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8" w:type="pct"/>
        <w:shd w:val="clear" w:color="auto" w:fill="FFFFFF"/>
        <w:tblCellMar>
          <w:left w:w="0" w:type="dxa"/>
          <w:right w:w="0" w:type="dxa"/>
        </w:tblCellMar>
        <w:tblLook w:val="04A0" w:firstRow="1" w:lastRow="0" w:firstColumn="1" w:lastColumn="0" w:noHBand="0" w:noVBand="1"/>
      </w:tblPr>
      <w:tblGrid>
        <w:gridCol w:w="3454"/>
        <w:gridCol w:w="5760"/>
      </w:tblGrid>
      <w:tr w:rsidR="004A290F" w:rsidRPr="004A290F" w14:paraId="31CBA37F" w14:textId="77777777" w:rsidTr="007E5BB8">
        <w:trPr>
          <w:trHeight w:val="781"/>
        </w:trPr>
        <w:tc>
          <w:tcPr>
            <w:tcW w:w="3454" w:type="dxa"/>
            <w:shd w:val="clear" w:color="auto" w:fill="FFFFFF"/>
            <w:tcMar>
              <w:top w:w="0" w:type="dxa"/>
              <w:left w:w="108" w:type="dxa"/>
              <w:bottom w:w="0" w:type="dxa"/>
              <w:right w:w="108" w:type="dxa"/>
            </w:tcMar>
            <w:hideMark/>
          </w:tcPr>
          <w:p w14:paraId="3862EC51" w14:textId="77777777" w:rsidR="001C63EC" w:rsidRPr="004A290F" w:rsidRDefault="001C63EC" w:rsidP="007E5BB8">
            <w:pPr>
              <w:spacing w:before="0" w:after="0" w:line="240" w:lineRule="auto"/>
              <w:jc w:val="center"/>
              <w:rPr>
                <w:rFonts w:eastAsia="Times New Roman"/>
                <w:b/>
                <w:bCs/>
                <w:szCs w:val="26"/>
              </w:rPr>
            </w:pPr>
            <w:r w:rsidRPr="004A290F">
              <w:rPr>
                <w:rFonts w:eastAsia="Times New Roman"/>
                <w:b/>
                <w:bCs/>
                <w:szCs w:val="26"/>
              </w:rPr>
              <w:t>HỘI ĐỒNG NHÂN DÂN</w:t>
            </w:r>
          </w:p>
          <w:p w14:paraId="4610B4FE" w14:textId="5662A75F" w:rsidR="001C63EC" w:rsidRPr="004A290F" w:rsidRDefault="001C63EC" w:rsidP="007E5BB8">
            <w:pPr>
              <w:spacing w:before="0" w:after="0" w:line="240" w:lineRule="auto"/>
              <w:jc w:val="center"/>
              <w:rPr>
                <w:rFonts w:eastAsia="Times New Roman"/>
                <w:sz w:val="24"/>
                <w:szCs w:val="24"/>
              </w:rPr>
            </w:pPr>
            <w:r w:rsidRPr="004A290F">
              <w:rPr>
                <w:rFonts w:eastAsia="Times New Roman"/>
                <w:b/>
                <w:bCs/>
                <w:noProof/>
                <w:szCs w:val="26"/>
              </w:rPr>
              <mc:AlternateContent>
                <mc:Choice Requires="wps">
                  <w:drawing>
                    <wp:anchor distT="0" distB="0" distL="114300" distR="114300" simplePos="0" relativeHeight="251669504" behindDoc="0" locked="0" layoutInCell="1" allowOverlap="1" wp14:anchorId="59B9C897" wp14:editId="47512FA8">
                      <wp:simplePos x="0" y="0"/>
                      <wp:positionH relativeFrom="column">
                        <wp:posOffset>636250</wp:posOffset>
                      </wp:positionH>
                      <wp:positionV relativeFrom="paragraph">
                        <wp:posOffset>198655</wp:posOffset>
                      </wp:positionV>
                      <wp:extent cx="828040" cy="0"/>
                      <wp:effectExtent l="12700" t="13970" r="6985" b="508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4C0B2F29" id="_x0000_t32" coordsize="21600,21600" o:spt="32" o:oned="t" path="m,l21600,21600e" filled="f">
                      <v:path arrowok="t" fillok="f" o:connecttype="none"/>
                      <o:lock v:ext="edit" shapetype="t"/>
                    </v:shapetype>
                    <v:shape id="AutoShape 21" o:spid="_x0000_s1026" type="#_x0000_t32" style="position:absolute;margin-left:50.1pt;margin-top:15.65pt;width:65.2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"/>
                  </w:pict>
                </mc:Fallback>
              </mc:AlternateContent>
            </w:r>
            <w:r w:rsidRPr="004A290F">
              <w:rPr>
                <w:rFonts w:eastAsia="Times New Roman"/>
                <w:b/>
                <w:bCs/>
                <w:szCs w:val="26"/>
              </w:rPr>
              <w:t xml:space="preserve"> </w:t>
            </w:r>
            <w:r w:rsidR="007D4833" w:rsidRPr="004A290F">
              <w:rPr>
                <w:rFonts w:eastAsia="Times New Roman"/>
                <w:b/>
                <w:bCs/>
                <w:szCs w:val="26"/>
              </w:rPr>
              <w:t>THÀNH PHỐ CẦN THƠ</w:t>
            </w:r>
          </w:p>
        </w:tc>
        <w:tc>
          <w:tcPr>
            <w:tcW w:w="5760" w:type="dxa"/>
            <w:shd w:val="clear" w:color="auto" w:fill="FFFFFF"/>
            <w:tcMar>
              <w:top w:w="0" w:type="dxa"/>
              <w:left w:w="108" w:type="dxa"/>
              <w:bottom w:w="0" w:type="dxa"/>
              <w:right w:w="108" w:type="dxa"/>
            </w:tcMar>
            <w:hideMark/>
          </w:tcPr>
          <w:p w14:paraId="09FC5EC0" w14:textId="77777777" w:rsidR="001C63EC" w:rsidRPr="004A290F" w:rsidRDefault="001C63EC" w:rsidP="007E5BB8">
            <w:pPr>
              <w:spacing w:before="0" w:after="0" w:line="240" w:lineRule="auto"/>
              <w:jc w:val="center"/>
              <w:rPr>
                <w:rFonts w:eastAsia="Times New Roman"/>
                <w:sz w:val="28"/>
                <w:szCs w:val="28"/>
              </w:rPr>
            </w:pPr>
            <w:r w:rsidRPr="004A290F">
              <w:rPr>
                <w:rFonts w:eastAsia="Times New Roman"/>
                <w:b/>
                <w:noProof/>
                <w:szCs w:val="26"/>
              </w:rPr>
              <mc:AlternateContent>
                <mc:Choice Requires="wps">
                  <w:drawing>
                    <wp:anchor distT="0" distB="0" distL="114300" distR="114300" simplePos="0" relativeHeight="251671552" behindDoc="0" locked="0" layoutInCell="1" allowOverlap="1" wp14:anchorId="109E21F7" wp14:editId="1D89C3B8">
                      <wp:simplePos x="0" y="0"/>
                      <wp:positionH relativeFrom="column">
                        <wp:posOffset>735485</wp:posOffset>
                      </wp:positionH>
                      <wp:positionV relativeFrom="paragraph">
                        <wp:posOffset>391805</wp:posOffset>
                      </wp:positionV>
                      <wp:extent cx="1966033" cy="0"/>
                      <wp:effectExtent l="0" t="0" r="15240" b="19050"/>
                      <wp:wrapNone/>
                      <wp:docPr id="2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603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1FC88849" id="AutoShape 11" o:spid="_x0000_s1026" type="#_x0000_t32" style="position:absolute;margin-left:57.9pt;margin-top:30.85pt;width:154.8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"/>
                  </w:pict>
                </mc:Fallback>
              </mc:AlternateContent>
            </w:r>
            <w:r w:rsidRPr="004A290F">
              <w:rPr>
                <w:rFonts w:eastAsia="Times New Roman"/>
                <w:b/>
                <w:bCs/>
                <w:szCs w:val="26"/>
              </w:rPr>
              <w:t>CỘNG HÒA XÃ HỘI CHỦ NGHĨA VIỆT NAM</w:t>
            </w:r>
            <w:r w:rsidRPr="004A290F">
              <w:rPr>
                <w:rFonts w:eastAsia="Times New Roman"/>
                <w:b/>
                <w:bCs/>
                <w:szCs w:val="26"/>
              </w:rPr>
              <w:br/>
            </w:r>
            <w:r w:rsidRPr="004A290F">
              <w:rPr>
                <w:rFonts w:eastAsia="Times New Roman"/>
                <w:b/>
                <w:bCs/>
                <w:sz w:val="28"/>
                <w:szCs w:val="28"/>
              </w:rPr>
              <w:t>Độc lập - Tự do - Hạnh phúc</w:t>
            </w:r>
            <w:r w:rsidRPr="004A290F">
              <w:rPr>
                <w:rFonts w:eastAsia="Times New Roman"/>
                <w:b/>
                <w:bCs/>
                <w:sz w:val="28"/>
                <w:szCs w:val="28"/>
              </w:rPr>
              <w:br/>
            </w:r>
          </w:p>
        </w:tc>
      </w:tr>
      <w:tr w:rsidR="004A290F" w:rsidRPr="004A290F" w14:paraId="1458834B" w14:textId="77777777" w:rsidTr="007E5BB8">
        <w:trPr>
          <w:trHeight w:val="537"/>
        </w:trPr>
        <w:tc>
          <w:tcPr>
            <w:tcW w:w="3454" w:type="dxa"/>
            <w:shd w:val="clear" w:color="auto" w:fill="FFFFFF"/>
            <w:tcMar>
              <w:top w:w="0" w:type="dxa"/>
              <w:left w:w="108" w:type="dxa"/>
              <w:bottom w:w="0" w:type="dxa"/>
              <w:right w:w="108" w:type="dxa"/>
            </w:tcMar>
            <w:hideMark/>
          </w:tcPr>
          <w:p w14:paraId="6C4C1E5E" w14:textId="5914B6B0" w:rsidR="001C63EC" w:rsidRPr="004A290F" w:rsidRDefault="001C63EC" w:rsidP="007E5BB8">
            <w:pPr>
              <w:spacing w:before="0" w:after="0" w:line="240" w:lineRule="auto"/>
              <w:jc w:val="center"/>
              <w:rPr>
                <w:rFonts w:eastAsia="Times New Roman"/>
                <w:szCs w:val="26"/>
              </w:rPr>
            </w:pPr>
            <w:r w:rsidRPr="004A290F">
              <w:rPr>
                <w:rFonts w:eastAsia="Times New Roman"/>
                <w:szCs w:val="26"/>
              </w:rPr>
              <w:t>Số: …/20</w:t>
            </w:r>
            <w:r w:rsidR="005438CC" w:rsidRPr="004A290F">
              <w:rPr>
                <w:rFonts w:eastAsia="Times New Roman"/>
                <w:szCs w:val="26"/>
              </w:rPr>
              <w:t>25</w:t>
            </w:r>
            <w:r w:rsidRPr="004A290F">
              <w:rPr>
                <w:rFonts w:eastAsia="Times New Roman"/>
                <w:szCs w:val="26"/>
              </w:rPr>
              <w:t>/NQ-HĐND</w:t>
            </w:r>
          </w:p>
        </w:tc>
        <w:tc>
          <w:tcPr>
            <w:tcW w:w="5760" w:type="dxa"/>
            <w:shd w:val="clear" w:color="auto" w:fill="FFFFFF"/>
            <w:tcMar>
              <w:top w:w="0" w:type="dxa"/>
              <w:left w:w="108" w:type="dxa"/>
              <w:bottom w:w="0" w:type="dxa"/>
              <w:right w:w="108" w:type="dxa"/>
            </w:tcMar>
            <w:hideMark/>
          </w:tcPr>
          <w:p w14:paraId="3F35F72E" w14:textId="6D3A5DAC" w:rsidR="001C63EC" w:rsidRPr="004A290F" w:rsidRDefault="007D4833" w:rsidP="007E5BB8">
            <w:pPr>
              <w:spacing w:before="0" w:after="0" w:line="240" w:lineRule="auto"/>
              <w:jc w:val="center"/>
              <w:rPr>
                <w:rFonts w:eastAsia="Times New Roman"/>
                <w:szCs w:val="26"/>
              </w:rPr>
            </w:pPr>
            <w:r w:rsidRPr="004A290F">
              <w:rPr>
                <w:rFonts w:eastAsia="Times New Roman"/>
                <w:i/>
                <w:iCs/>
                <w:szCs w:val="26"/>
              </w:rPr>
              <w:t>Cần Thơ</w:t>
            </w:r>
            <w:r w:rsidR="001C63EC" w:rsidRPr="004A290F">
              <w:rPr>
                <w:rFonts w:eastAsia="Times New Roman"/>
                <w:i/>
                <w:iCs/>
                <w:szCs w:val="26"/>
              </w:rPr>
              <w:t>, ngày … tháng … năm 20</w:t>
            </w:r>
            <w:r w:rsidR="005438CC" w:rsidRPr="004A290F">
              <w:rPr>
                <w:rFonts w:eastAsia="Times New Roman"/>
                <w:i/>
                <w:iCs/>
                <w:szCs w:val="26"/>
              </w:rPr>
              <w:t>25</w:t>
            </w:r>
          </w:p>
        </w:tc>
      </w:tr>
    </w:tbl>
    <w:p w14:paraId="22B19716" w14:textId="340E1527" w:rsidR="001C63EC" w:rsidRPr="004A290F" w:rsidRDefault="001C63EC" w:rsidP="00B07E30">
      <w:pPr>
        <w:shd w:val="clear" w:color="auto" w:fill="FFFFFF"/>
        <w:spacing w:before="120" w:after="0" w:line="240" w:lineRule="auto"/>
        <w:rPr>
          <w:rFonts w:eastAsia="Times New Roman"/>
          <w:b/>
          <w:sz w:val="28"/>
          <w:szCs w:val="28"/>
        </w:rPr>
      </w:pPr>
      <w:r w:rsidRPr="004A290F">
        <w:rPr>
          <w:rFonts w:eastAsia="Times New Roman"/>
          <w:b/>
          <w:sz w:val="28"/>
          <w:szCs w:val="28"/>
        </w:rPr>
        <w:t>[DỰ THẢO]</w:t>
      </w:r>
    </w:p>
    <w:p w14:paraId="11FDDB5F" w14:textId="77777777" w:rsidR="001C63EC" w:rsidRPr="004A290F" w:rsidRDefault="001C63EC" w:rsidP="00B07E30">
      <w:pPr>
        <w:shd w:val="clear" w:color="auto" w:fill="FFFFFF"/>
        <w:spacing w:before="0" w:after="0" w:line="240" w:lineRule="auto"/>
        <w:jc w:val="center"/>
        <w:rPr>
          <w:rFonts w:eastAsia="Times New Roman"/>
          <w:sz w:val="28"/>
          <w:szCs w:val="28"/>
        </w:rPr>
      </w:pPr>
      <w:r w:rsidRPr="004A290F">
        <w:rPr>
          <w:rFonts w:eastAsia="Times New Roman"/>
          <w:b/>
          <w:bCs/>
          <w:sz w:val="28"/>
          <w:szCs w:val="28"/>
        </w:rPr>
        <w:t>NGHỊ QUYẾT</w:t>
      </w:r>
    </w:p>
    <w:p w14:paraId="0E040B19" w14:textId="0A165D73" w:rsidR="001C63EC" w:rsidRPr="004A290F" w:rsidRDefault="005438CC" w:rsidP="00B07E30">
      <w:pPr>
        <w:spacing w:before="0" w:after="0" w:line="240" w:lineRule="auto"/>
        <w:jc w:val="center"/>
        <w:rPr>
          <w:b/>
          <w:sz w:val="28"/>
          <w:szCs w:val="28"/>
        </w:rPr>
      </w:pPr>
      <w:r w:rsidRPr="004A290F">
        <w:rPr>
          <w:b/>
          <w:sz w:val="28"/>
          <w:szCs w:val="28"/>
        </w:rPr>
        <w:t xml:space="preserve">Quy định nguyên tắc, phạm vi, định mức hỗ trợ và sử dụng kinh phí </w:t>
      </w:r>
      <w:r w:rsidRPr="004A290F">
        <w:rPr>
          <w:b/>
          <w:sz w:val="28"/>
          <w:szCs w:val="28"/>
        </w:rPr>
        <w:br/>
        <w:t xml:space="preserve">hỗ trợ bảo vệ đất trồng lúa trên địa bàn </w:t>
      </w:r>
      <w:r w:rsidR="007D4833" w:rsidRPr="004A290F">
        <w:rPr>
          <w:b/>
          <w:sz w:val="28"/>
          <w:szCs w:val="28"/>
        </w:rPr>
        <w:t>thành phố Cần Thơ</w:t>
      </w:r>
    </w:p>
    <w:p w14:paraId="48657BE1" w14:textId="77777777" w:rsidR="00550FBB" w:rsidRPr="004A290F" w:rsidRDefault="001C63EC" w:rsidP="00550FBB">
      <w:pPr>
        <w:shd w:val="clear" w:color="auto" w:fill="FFFFFF"/>
        <w:spacing w:before="240" w:after="0" w:line="240" w:lineRule="auto"/>
        <w:jc w:val="center"/>
        <w:rPr>
          <w:i/>
          <w:iCs/>
          <w:sz w:val="28"/>
          <w:szCs w:val="28"/>
        </w:rPr>
      </w:pPr>
      <w:r w:rsidRPr="004A290F">
        <w:rPr>
          <w:noProof/>
          <w:sz w:val="28"/>
          <w:szCs w:val="28"/>
        </w:rPr>
        <mc:AlternateContent>
          <mc:Choice Requires="wps">
            <w:drawing>
              <wp:anchor distT="0" distB="0" distL="114300" distR="114300" simplePos="0" relativeHeight="251670528" behindDoc="0" locked="0" layoutInCell="1" allowOverlap="1" wp14:anchorId="49262C28" wp14:editId="5878CADA">
                <wp:simplePos x="0" y="0"/>
                <wp:positionH relativeFrom="margin">
                  <wp:align>center</wp:align>
                </wp:positionH>
                <wp:positionV relativeFrom="paragraph">
                  <wp:posOffset>27940</wp:posOffset>
                </wp:positionV>
                <wp:extent cx="1338580" cy="0"/>
                <wp:effectExtent l="0" t="0" r="0" b="0"/>
                <wp:wrapNone/>
                <wp:docPr id="2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8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53C39A3D" id="AutoShape 12" o:spid="_x0000_s1026" type="#_x0000_t32" style="position:absolute;margin-left:0;margin-top:2.2pt;width:105.4pt;height:0;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">
                <w10:wrap anchorx="margin"/>
              </v:shape>
            </w:pict>
          </mc:Fallback>
        </mc:AlternateContent>
      </w:r>
    </w:p>
    <w:p w14:paraId="61B53EC9" w14:textId="77777777" w:rsidR="00201E68" w:rsidRPr="004A290F" w:rsidRDefault="00201E68" w:rsidP="00201E68">
      <w:pPr>
        <w:pStyle w:val="Bodytext30"/>
        <w:shd w:val="clear" w:color="auto" w:fill="auto"/>
        <w:tabs>
          <w:tab w:val="left" w:pos="3115"/>
        </w:tabs>
        <w:spacing w:before="120" w:after="120" w:line="240" w:lineRule="auto"/>
        <w:ind w:firstLine="709"/>
        <w:jc w:val="center"/>
        <w:rPr>
          <w:rFonts w:ascii="Times New Roman" w:hAnsi="Times New Roman" w:cs="Times New Roman"/>
          <w:b w:val="0"/>
          <w:sz w:val="28"/>
          <w:szCs w:val="28"/>
        </w:rPr>
      </w:pPr>
      <w:r w:rsidRPr="004A290F">
        <w:rPr>
          <w:rFonts w:ascii="Times New Roman" w:hAnsi="Times New Roman" w:cs="Times New Roman"/>
          <w:b w:val="0"/>
          <w:i/>
          <w:sz w:val="28"/>
          <w:szCs w:val="28"/>
        </w:rPr>
        <w:t xml:space="preserve">Căn cứ Luật Tổ chức chính quyền địa phương ngày 16 tháng 6 năm 2025; </w:t>
      </w:r>
    </w:p>
    <w:p w14:paraId="013694BE" w14:textId="77777777" w:rsidR="00201E68" w:rsidRPr="004A290F" w:rsidRDefault="00201E68" w:rsidP="00201E68">
      <w:pPr>
        <w:spacing w:before="0" w:after="0" w:line="240" w:lineRule="auto"/>
        <w:ind w:firstLine="709"/>
        <w:jc w:val="both"/>
        <w:rPr>
          <w:rFonts w:eastAsia="Times New Roman"/>
          <w:i/>
          <w:iCs/>
          <w:sz w:val="28"/>
          <w:szCs w:val="28"/>
        </w:rPr>
      </w:pPr>
      <w:r w:rsidRPr="004A290F">
        <w:rPr>
          <w:rFonts w:eastAsia="Times New Roman"/>
          <w:i/>
          <w:iCs/>
          <w:sz w:val="28"/>
          <w:szCs w:val="28"/>
        </w:rPr>
        <w:t>Căn cứ Luật Ban hành văn bản quy phạm pháp luật ngày 19 tháng 02 năm 2025;</w:t>
      </w:r>
    </w:p>
    <w:p w14:paraId="25F4E9D5" w14:textId="7325544C" w:rsidR="00201E68" w:rsidRPr="004A290F" w:rsidRDefault="00201E68" w:rsidP="00201E68">
      <w:pPr>
        <w:spacing w:before="0" w:after="0" w:line="240" w:lineRule="auto"/>
        <w:ind w:firstLine="709"/>
        <w:jc w:val="both"/>
        <w:rPr>
          <w:rFonts w:eastAsia="Times New Roman"/>
          <w:sz w:val="24"/>
          <w:szCs w:val="24"/>
        </w:rPr>
      </w:pPr>
      <w:r w:rsidRPr="004A290F">
        <w:rPr>
          <w:rFonts w:eastAsia="Times New Roman"/>
          <w:i/>
          <w:iCs/>
          <w:sz w:val="28"/>
          <w:szCs w:val="28"/>
        </w:rPr>
        <w:t>Căn cứ Luật sửa đổi, bổ sung một số điều của Luật Ban hành văn bản quy phạm pháp luật ngày 25 tháng 6 năm 2025;</w:t>
      </w:r>
    </w:p>
    <w:p w14:paraId="5C30B557" w14:textId="68A0DBF4" w:rsidR="00B060BF" w:rsidRPr="004A290F" w:rsidRDefault="00B060BF" w:rsidP="00B060BF">
      <w:pPr>
        <w:shd w:val="clear" w:color="auto" w:fill="FFFFFF"/>
        <w:spacing w:before="120" w:after="120" w:line="240" w:lineRule="auto"/>
        <w:ind w:firstLine="720"/>
        <w:jc w:val="both"/>
        <w:rPr>
          <w:rFonts w:eastAsia="Times New Roman"/>
          <w:i/>
          <w:sz w:val="28"/>
          <w:szCs w:val="28"/>
        </w:rPr>
      </w:pPr>
      <w:r w:rsidRPr="004A290F">
        <w:rPr>
          <w:rFonts w:eastAsia="Times New Roman"/>
          <w:i/>
          <w:sz w:val="28"/>
          <w:szCs w:val="28"/>
        </w:rPr>
        <w:t>Căn cứ Luật Ngân sách nhà nước ngày 2</w:t>
      </w:r>
      <w:r w:rsidR="008A389F" w:rsidRPr="004A290F">
        <w:rPr>
          <w:rFonts w:eastAsia="Times New Roman"/>
          <w:i/>
          <w:sz w:val="28"/>
          <w:szCs w:val="28"/>
        </w:rPr>
        <w:t>5</w:t>
      </w:r>
      <w:r w:rsidRPr="004A290F">
        <w:rPr>
          <w:rFonts w:eastAsia="Times New Roman"/>
          <w:i/>
          <w:sz w:val="28"/>
          <w:szCs w:val="28"/>
        </w:rPr>
        <w:t xml:space="preserve"> tháng 6 năm 2015;</w:t>
      </w:r>
    </w:p>
    <w:p w14:paraId="6508407E" w14:textId="77777777" w:rsidR="00C3799A" w:rsidRPr="004A290F" w:rsidRDefault="005438CC" w:rsidP="004B3D2D">
      <w:pPr>
        <w:shd w:val="clear" w:color="auto" w:fill="FFFFFF"/>
        <w:spacing w:before="120" w:after="0" w:line="240" w:lineRule="auto"/>
        <w:ind w:firstLine="720"/>
        <w:jc w:val="both"/>
        <w:rPr>
          <w:rFonts w:eastAsia="Times New Roman"/>
          <w:i/>
          <w:iCs/>
          <w:sz w:val="28"/>
          <w:szCs w:val="28"/>
        </w:rPr>
      </w:pPr>
      <w:r w:rsidRPr="004A290F">
        <w:rPr>
          <w:rFonts w:eastAsia="Times New Roman"/>
          <w:i/>
          <w:iCs/>
          <w:sz w:val="28"/>
          <w:szCs w:val="28"/>
        </w:rPr>
        <w:t>Căn cứ Luật Đất đai ngày 18 tháng 01 năm 2024;</w:t>
      </w:r>
    </w:p>
    <w:p w14:paraId="2D36F294" w14:textId="66FB2F30" w:rsidR="004B3D2D" w:rsidRPr="004A290F" w:rsidRDefault="004B3D2D" w:rsidP="004B3D2D">
      <w:pPr>
        <w:shd w:val="clear" w:color="auto" w:fill="FFFFFF"/>
        <w:spacing w:before="120" w:after="0" w:line="240" w:lineRule="auto"/>
        <w:ind w:firstLine="720"/>
        <w:jc w:val="both"/>
        <w:rPr>
          <w:rStyle w:val="Emphasis"/>
          <w:sz w:val="28"/>
          <w:szCs w:val="28"/>
          <w:bdr w:val="none" w:sz="0" w:space="0" w:color="auto" w:frame="1"/>
          <w:shd w:val="clear" w:color="auto" w:fill="FFFFFF"/>
        </w:rPr>
      </w:pPr>
      <w:r w:rsidRPr="004A290F">
        <w:rPr>
          <w:rFonts w:eastAsia="Times New Roman"/>
          <w:i/>
          <w:iCs/>
          <w:sz w:val="28"/>
          <w:szCs w:val="28"/>
        </w:rPr>
        <w:t xml:space="preserve"> </w:t>
      </w:r>
      <w:r w:rsidR="00C3799A" w:rsidRPr="004A290F">
        <w:rPr>
          <w:rFonts w:eastAsia="Times New Roman"/>
          <w:i/>
          <w:iCs/>
          <w:sz w:val="28"/>
          <w:szCs w:val="28"/>
        </w:rPr>
        <w:t xml:space="preserve">Căn cứ </w:t>
      </w:r>
      <w:r w:rsidRPr="004A290F">
        <w:rPr>
          <w:rStyle w:val="Emphasis"/>
          <w:sz w:val="28"/>
          <w:szCs w:val="28"/>
          <w:bdr w:val="none" w:sz="0" w:space="0" w:color="auto" w:frame="1"/>
          <w:shd w:val="clear" w:color="auto" w:fill="FFFFFF"/>
        </w:rPr>
        <w:t xml:space="preserve">Luật </w:t>
      </w:r>
      <w:r w:rsidR="00516314" w:rsidRPr="004A290F">
        <w:rPr>
          <w:rStyle w:val="Emphasis"/>
          <w:sz w:val="28"/>
          <w:szCs w:val="28"/>
          <w:bdr w:val="none" w:sz="0" w:space="0" w:color="auto" w:frame="1"/>
          <w:shd w:val="clear" w:color="auto" w:fill="FFFFFF"/>
        </w:rPr>
        <w:t>sửa đổi, bổ sung một số điều của Luật Đất đai số </w:t>
      </w:r>
      <w:hyperlink r:id="rId8" w:tgtFrame="_blank" w:history="1">
        <w:r w:rsidR="00516314" w:rsidRPr="004A290F">
          <w:rPr>
            <w:rStyle w:val="Hyperlink"/>
            <w:i/>
            <w:iCs/>
            <w:color w:val="auto"/>
            <w:sz w:val="28"/>
            <w:szCs w:val="28"/>
            <w:u w:val="none"/>
            <w:bdr w:val="none" w:sz="0" w:space="0" w:color="auto" w:frame="1"/>
            <w:shd w:val="clear" w:color="auto" w:fill="FFFFFF"/>
          </w:rPr>
          <w:t>31/2024/QH15,</w:t>
        </w:r>
      </w:hyperlink>
      <w:r w:rsidR="00516314" w:rsidRPr="004A290F">
        <w:rPr>
          <w:rStyle w:val="Emphasis"/>
          <w:sz w:val="28"/>
          <w:szCs w:val="28"/>
          <w:bdr w:val="none" w:sz="0" w:space="0" w:color="auto" w:frame="1"/>
          <w:shd w:val="clear" w:color="auto" w:fill="FFFFFF"/>
        </w:rPr>
        <w:t> Luật Nhà ở số </w:t>
      </w:r>
      <w:hyperlink r:id="rId9" w:tgtFrame="_blank" w:history="1">
        <w:r w:rsidR="00516314" w:rsidRPr="004A290F">
          <w:rPr>
            <w:rStyle w:val="Hyperlink"/>
            <w:i/>
            <w:iCs/>
            <w:color w:val="auto"/>
            <w:sz w:val="28"/>
            <w:szCs w:val="28"/>
            <w:u w:val="none"/>
            <w:bdr w:val="none" w:sz="0" w:space="0" w:color="auto" w:frame="1"/>
            <w:shd w:val="clear" w:color="auto" w:fill="FFFFFF"/>
          </w:rPr>
          <w:t>27/2023/QH15,</w:t>
        </w:r>
      </w:hyperlink>
      <w:r w:rsidR="00516314" w:rsidRPr="004A290F">
        <w:rPr>
          <w:rStyle w:val="Emphasis"/>
          <w:sz w:val="28"/>
          <w:szCs w:val="28"/>
          <w:bdr w:val="none" w:sz="0" w:space="0" w:color="auto" w:frame="1"/>
          <w:shd w:val="clear" w:color="auto" w:fill="FFFFFF"/>
        </w:rPr>
        <w:t> Luật Kinh doanh bất động sản số </w:t>
      </w:r>
      <w:hyperlink r:id="rId10" w:tgtFrame="_blank" w:history="1">
        <w:r w:rsidR="00516314" w:rsidRPr="004A290F">
          <w:rPr>
            <w:rStyle w:val="Hyperlink"/>
            <w:i/>
            <w:iCs/>
            <w:color w:val="auto"/>
            <w:sz w:val="28"/>
            <w:szCs w:val="28"/>
            <w:u w:val="none"/>
            <w:bdr w:val="none" w:sz="0" w:space="0" w:color="auto" w:frame="1"/>
            <w:shd w:val="clear" w:color="auto" w:fill="FFFFFF"/>
          </w:rPr>
          <w:t>29/2023/QH15</w:t>
        </w:r>
      </w:hyperlink>
      <w:r w:rsidR="00516314" w:rsidRPr="004A290F">
        <w:rPr>
          <w:rStyle w:val="Emphasis"/>
          <w:sz w:val="28"/>
          <w:szCs w:val="28"/>
          <w:bdr w:val="none" w:sz="0" w:space="0" w:color="auto" w:frame="1"/>
          <w:shd w:val="clear" w:color="auto" w:fill="FFFFFF"/>
        </w:rPr>
        <w:t> và Luật Các tổ chức tín dụng số </w:t>
      </w:r>
      <w:hyperlink r:id="rId11" w:tgtFrame="_blank" w:history="1">
        <w:r w:rsidR="00516314" w:rsidRPr="004A290F">
          <w:rPr>
            <w:rStyle w:val="Hyperlink"/>
            <w:i/>
            <w:iCs/>
            <w:color w:val="auto"/>
            <w:sz w:val="28"/>
            <w:szCs w:val="28"/>
            <w:u w:val="none"/>
            <w:bdr w:val="none" w:sz="0" w:space="0" w:color="auto" w:frame="1"/>
            <w:shd w:val="clear" w:color="auto" w:fill="FFFFFF"/>
          </w:rPr>
          <w:t>32/2024/QH15</w:t>
        </w:r>
      </w:hyperlink>
      <w:r w:rsidR="00516314" w:rsidRPr="004A290F">
        <w:rPr>
          <w:rStyle w:val="Emphasis"/>
          <w:sz w:val="28"/>
          <w:szCs w:val="28"/>
          <w:bdr w:val="none" w:sz="0" w:space="0" w:color="auto" w:frame="1"/>
          <w:shd w:val="clear" w:color="auto" w:fill="FFFFFF"/>
        </w:rPr>
        <w:t> ngày 29 tháng 6 năm 2024</w:t>
      </w:r>
      <w:r w:rsidR="00265381" w:rsidRPr="004A290F">
        <w:rPr>
          <w:rStyle w:val="Emphasis"/>
          <w:sz w:val="28"/>
          <w:szCs w:val="28"/>
          <w:bdr w:val="none" w:sz="0" w:space="0" w:color="auto" w:frame="1"/>
          <w:shd w:val="clear" w:color="auto" w:fill="FFFFFF"/>
        </w:rPr>
        <w:t>;</w:t>
      </w:r>
    </w:p>
    <w:p w14:paraId="1757F9F8" w14:textId="77777777" w:rsidR="005438CC" w:rsidRPr="004A290F" w:rsidRDefault="005438CC" w:rsidP="005438CC">
      <w:pPr>
        <w:shd w:val="clear" w:color="auto" w:fill="FFFFFF"/>
        <w:spacing w:before="120" w:after="0" w:line="240" w:lineRule="auto"/>
        <w:ind w:firstLine="720"/>
        <w:jc w:val="both"/>
        <w:rPr>
          <w:rFonts w:eastAsia="Times New Roman"/>
          <w:i/>
          <w:iCs/>
          <w:sz w:val="28"/>
          <w:szCs w:val="28"/>
        </w:rPr>
      </w:pPr>
      <w:r w:rsidRPr="004A290F">
        <w:rPr>
          <w:rFonts w:eastAsia="Times New Roman"/>
          <w:i/>
          <w:iCs/>
          <w:sz w:val="28"/>
          <w:szCs w:val="28"/>
        </w:rPr>
        <w:t>Căn cứ Nghị định số 163/2016/NĐ-CP ngày 21 tháng 12 năm 2016 của Chính phủ quy định chi tiết thi hành một số điều của Luật Ngân sách nhà nước;</w:t>
      </w:r>
    </w:p>
    <w:p w14:paraId="1D9D843E" w14:textId="77777777" w:rsidR="001632BA" w:rsidRPr="004A290F" w:rsidRDefault="005438CC" w:rsidP="001632BA">
      <w:pPr>
        <w:shd w:val="clear" w:color="auto" w:fill="FFFFFF"/>
        <w:spacing w:before="120" w:after="0" w:line="240" w:lineRule="auto"/>
        <w:ind w:firstLine="720"/>
        <w:jc w:val="both"/>
        <w:rPr>
          <w:rFonts w:eastAsia="Times New Roman"/>
          <w:i/>
          <w:iCs/>
          <w:sz w:val="28"/>
          <w:szCs w:val="28"/>
        </w:rPr>
      </w:pPr>
      <w:r w:rsidRPr="004A290F">
        <w:rPr>
          <w:rFonts w:eastAsia="Times New Roman"/>
          <w:i/>
          <w:iCs/>
          <w:sz w:val="28"/>
          <w:szCs w:val="28"/>
        </w:rPr>
        <w:t xml:space="preserve">Căn cứ Nghị định số 112/2024/NĐ-CP ngày 11 tháng 9 năm 2024 của Chính phủ quy </w:t>
      </w:r>
      <w:r w:rsidR="00151342" w:rsidRPr="004A290F">
        <w:rPr>
          <w:rFonts w:eastAsia="Times New Roman"/>
          <w:i/>
          <w:iCs/>
          <w:sz w:val="28"/>
          <w:szCs w:val="28"/>
        </w:rPr>
        <w:t>định chi tiết về đất trồng lúa;</w:t>
      </w:r>
    </w:p>
    <w:p w14:paraId="6BA20BFE" w14:textId="0FB5E015" w:rsidR="001632BA" w:rsidRPr="004A290F" w:rsidRDefault="001632BA" w:rsidP="001632BA">
      <w:pPr>
        <w:shd w:val="clear" w:color="auto" w:fill="FFFFFF"/>
        <w:spacing w:before="120" w:after="0" w:line="240" w:lineRule="auto"/>
        <w:ind w:firstLine="720"/>
        <w:jc w:val="both"/>
        <w:rPr>
          <w:i/>
          <w:sz w:val="28"/>
          <w:lang w:val="nl-NL"/>
        </w:rPr>
      </w:pPr>
      <w:r w:rsidRPr="004A290F">
        <w:rPr>
          <w:i/>
          <w:sz w:val="28"/>
          <w:lang w:val="nl-NL"/>
        </w:rPr>
        <w:t>Căn cứ Nghị định số 125/2025/NĐ-CP ngày 11 tháng 6 năm 2025 của Chính phủ quy định về phân định thẩm quyền của chính quyền địa phương 02 cấp trong lĩnh vực quản lý nhà nước của Bộ Tài chính;</w:t>
      </w:r>
    </w:p>
    <w:p w14:paraId="4F623B0D" w14:textId="27072887" w:rsidR="00763274" w:rsidRPr="004A290F" w:rsidRDefault="00763274" w:rsidP="001632BA">
      <w:pPr>
        <w:shd w:val="clear" w:color="auto" w:fill="FFFFFF"/>
        <w:spacing w:before="120" w:after="0" w:line="240" w:lineRule="auto"/>
        <w:ind w:firstLine="720"/>
        <w:jc w:val="both"/>
        <w:rPr>
          <w:rFonts w:eastAsia="Times New Roman"/>
          <w:i/>
          <w:iCs/>
          <w:sz w:val="28"/>
          <w:szCs w:val="28"/>
        </w:rPr>
      </w:pPr>
      <w:r w:rsidRPr="004A290F">
        <w:rPr>
          <w:rFonts w:eastAsia="Times New Roman"/>
          <w:i/>
          <w:iCs/>
          <w:sz w:val="28"/>
          <w:szCs w:val="28"/>
        </w:rPr>
        <w:t>Căn cứ Nghị định số 151/2024/NĐ-CP ngày 16 tháng 6 năm 2025 của Chính phủ quy định về thẩm quyền của chính quyền địa phương 02 cấp, phân quyền, phân cấp trong lĩnh vực đất đai.</w:t>
      </w:r>
    </w:p>
    <w:p w14:paraId="733462D8" w14:textId="5371507A" w:rsidR="005438CC" w:rsidRPr="004A290F" w:rsidRDefault="005438CC" w:rsidP="005438CC">
      <w:pPr>
        <w:shd w:val="clear" w:color="auto" w:fill="FFFFFF"/>
        <w:spacing w:before="120" w:after="0" w:line="240" w:lineRule="auto"/>
        <w:ind w:firstLine="720"/>
        <w:jc w:val="both"/>
        <w:rPr>
          <w:rFonts w:eastAsia="Times New Roman"/>
          <w:i/>
          <w:iCs/>
          <w:sz w:val="28"/>
          <w:szCs w:val="28"/>
        </w:rPr>
      </w:pPr>
      <w:r w:rsidRPr="004A290F">
        <w:rPr>
          <w:rFonts w:eastAsia="Times New Roman"/>
          <w:i/>
          <w:iCs/>
          <w:sz w:val="28"/>
          <w:szCs w:val="28"/>
        </w:rPr>
        <w:t xml:space="preserve">Xét </w:t>
      </w:r>
      <w:r w:rsidR="007D1E4B" w:rsidRPr="004A290F">
        <w:rPr>
          <w:rFonts w:eastAsia="Times New Roman"/>
          <w:i/>
          <w:iCs/>
          <w:sz w:val="28"/>
          <w:szCs w:val="28"/>
        </w:rPr>
        <w:t>T</w:t>
      </w:r>
      <w:r w:rsidRPr="004A290F">
        <w:rPr>
          <w:rFonts w:eastAsia="Times New Roman"/>
          <w:i/>
          <w:iCs/>
          <w:sz w:val="28"/>
          <w:szCs w:val="28"/>
        </w:rPr>
        <w:t xml:space="preserve">ờ trình số……/TTr-UBND ngày……tháng……năm 2025 của Ủy ban nhân dân </w:t>
      </w:r>
      <w:r w:rsidR="00636D6A" w:rsidRPr="004A290F">
        <w:rPr>
          <w:rFonts w:eastAsia="Times New Roman"/>
          <w:i/>
          <w:iCs/>
          <w:sz w:val="28"/>
          <w:szCs w:val="28"/>
        </w:rPr>
        <w:t>thành phố Cần Thơ</w:t>
      </w:r>
      <w:r w:rsidRPr="004A290F">
        <w:rPr>
          <w:rFonts w:eastAsia="Times New Roman"/>
          <w:i/>
          <w:iCs/>
          <w:sz w:val="28"/>
          <w:szCs w:val="28"/>
        </w:rPr>
        <w:t xml:space="preserve"> về dự thảo Nghị quyết quy định nguyên tắc, phạm vi, định mức hỗ trợ và sử dụng kinh phí hỗ trợ bảo vệ đất trồng lúa trên địa bàn </w:t>
      </w:r>
      <w:r w:rsidR="007D4833" w:rsidRPr="004A290F">
        <w:rPr>
          <w:rFonts w:eastAsia="Times New Roman"/>
          <w:i/>
          <w:iCs/>
          <w:sz w:val="28"/>
          <w:szCs w:val="28"/>
        </w:rPr>
        <w:t>thành phố Cần Thơ</w:t>
      </w:r>
      <w:r w:rsidRPr="004A290F">
        <w:rPr>
          <w:rFonts w:eastAsia="Times New Roman"/>
          <w:i/>
          <w:iCs/>
          <w:sz w:val="28"/>
          <w:szCs w:val="28"/>
        </w:rPr>
        <w:t>; Báo cáo thẩm tra của Ban Kinh tế - Ngân sách</w:t>
      </w:r>
      <w:r w:rsidRPr="004A290F">
        <w:rPr>
          <w:rFonts w:eastAsia="Times New Roman"/>
          <w:i/>
          <w:iCs/>
          <w:sz w:val="28"/>
          <w:szCs w:val="28"/>
          <w:lang w:val="vi-VN"/>
        </w:rPr>
        <w:t xml:space="preserve"> Hội đồng nhân dân </w:t>
      </w:r>
      <w:r w:rsidR="00EF5424" w:rsidRPr="004A290F">
        <w:rPr>
          <w:rFonts w:eastAsia="Times New Roman"/>
          <w:i/>
          <w:iCs/>
          <w:sz w:val="28"/>
          <w:szCs w:val="28"/>
        </w:rPr>
        <w:t>thành phố</w:t>
      </w:r>
      <w:r w:rsidRPr="004A290F">
        <w:rPr>
          <w:rFonts w:eastAsia="Times New Roman"/>
          <w:i/>
          <w:iCs/>
          <w:sz w:val="28"/>
          <w:szCs w:val="28"/>
        </w:rPr>
        <w:t xml:space="preserve">; ý kiến thảo luận của đại biểu Hội đồng nhân dân tại </w:t>
      </w:r>
      <w:r w:rsidR="007C39F3" w:rsidRPr="004A290F">
        <w:rPr>
          <w:rFonts w:eastAsia="Times New Roman"/>
          <w:i/>
          <w:iCs/>
          <w:sz w:val="28"/>
          <w:szCs w:val="28"/>
        </w:rPr>
        <w:t>K</w:t>
      </w:r>
      <w:r w:rsidRPr="004A290F">
        <w:rPr>
          <w:rFonts w:eastAsia="Times New Roman"/>
          <w:i/>
          <w:iCs/>
          <w:sz w:val="28"/>
          <w:szCs w:val="28"/>
        </w:rPr>
        <w:t>ỳ họp</w:t>
      </w:r>
      <w:r w:rsidR="00151342" w:rsidRPr="004A290F">
        <w:rPr>
          <w:rFonts w:eastAsia="Times New Roman"/>
          <w:i/>
          <w:iCs/>
          <w:sz w:val="28"/>
          <w:szCs w:val="28"/>
        </w:rPr>
        <w:t>;</w:t>
      </w:r>
    </w:p>
    <w:p w14:paraId="0C141892" w14:textId="28B56563" w:rsidR="00151342" w:rsidRPr="004A290F" w:rsidRDefault="00151342" w:rsidP="005438CC">
      <w:pPr>
        <w:shd w:val="clear" w:color="auto" w:fill="FFFFFF"/>
        <w:spacing w:before="120" w:after="0" w:line="240" w:lineRule="auto"/>
        <w:ind w:firstLine="720"/>
        <w:jc w:val="both"/>
        <w:rPr>
          <w:rFonts w:eastAsia="Times New Roman"/>
          <w:i/>
          <w:iCs/>
          <w:sz w:val="28"/>
          <w:szCs w:val="28"/>
        </w:rPr>
      </w:pPr>
      <w:r w:rsidRPr="004A290F">
        <w:rPr>
          <w:rFonts w:eastAsia="Times New Roman"/>
          <w:i/>
          <w:iCs/>
          <w:sz w:val="28"/>
          <w:szCs w:val="28"/>
        </w:rPr>
        <w:t xml:space="preserve">Hội đồng nhân dân ban hành Nghị quyết quy định nguyên tắc, phạm vi, định mức hỗ trợ và sử dụng kinh phí hỗ trợ bảo vệ đất trồng lúa trên địa bàn </w:t>
      </w:r>
      <w:r w:rsidR="007D4833" w:rsidRPr="004A290F">
        <w:rPr>
          <w:rFonts w:eastAsia="Times New Roman"/>
          <w:i/>
          <w:iCs/>
          <w:sz w:val="28"/>
          <w:szCs w:val="28"/>
        </w:rPr>
        <w:t>thành phố Cần Thơ</w:t>
      </w:r>
      <w:r w:rsidRPr="004A290F">
        <w:rPr>
          <w:rFonts w:eastAsia="Times New Roman"/>
          <w:i/>
          <w:iCs/>
          <w:sz w:val="28"/>
          <w:szCs w:val="28"/>
        </w:rPr>
        <w:t>.</w:t>
      </w:r>
    </w:p>
    <w:p w14:paraId="055223EB" w14:textId="6C42D127" w:rsidR="00A51290" w:rsidRPr="004A290F" w:rsidRDefault="001C63EC" w:rsidP="00A51290">
      <w:pPr>
        <w:shd w:val="clear" w:color="auto" w:fill="FFFFFF"/>
        <w:spacing w:before="100" w:after="0" w:line="252" w:lineRule="auto"/>
        <w:ind w:firstLine="720"/>
        <w:jc w:val="both"/>
        <w:rPr>
          <w:rFonts w:eastAsia="Times New Roman"/>
          <w:b/>
          <w:bCs/>
          <w:sz w:val="28"/>
          <w:szCs w:val="28"/>
        </w:rPr>
      </w:pPr>
      <w:r w:rsidRPr="004A290F">
        <w:rPr>
          <w:rFonts w:eastAsia="Times New Roman"/>
          <w:b/>
          <w:bCs/>
          <w:sz w:val="28"/>
          <w:szCs w:val="28"/>
        </w:rPr>
        <w:t xml:space="preserve">Điều 1. </w:t>
      </w:r>
      <w:r w:rsidR="005438CC" w:rsidRPr="004A290F">
        <w:rPr>
          <w:rFonts w:eastAsia="Times New Roman"/>
          <w:b/>
          <w:bCs/>
          <w:sz w:val="28"/>
          <w:szCs w:val="28"/>
        </w:rPr>
        <w:t>Phạm vi điều chỉnh</w:t>
      </w:r>
      <w:r w:rsidR="00A51290" w:rsidRPr="004A290F">
        <w:rPr>
          <w:rFonts w:eastAsia="Times New Roman"/>
          <w:b/>
          <w:bCs/>
          <w:sz w:val="28"/>
          <w:szCs w:val="28"/>
        </w:rPr>
        <w:t xml:space="preserve"> và đối tượng áp dụng</w:t>
      </w:r>
    </w:p>
    <w:p w14:paraId="5A5EC345" w14:textId="129FBA10" w:rsidR="00A51290" w:rsidRPr="004A290F" w:rsidRDefault="00A51290" w:rsidP="00A51290">
      <w:pPr>
        <w:shd w:val="clear" w:color="auto" w:fill="FFFFFF"/>
        <w:spacing w:before="100" w:after="0" w:line="252" w:lineRule="auto"/>
        <w:ind w:firstLine="720"/>
        <w:jc w:val="both"/>
        <w:rPr>
          <w:rFonts w:eastAsia="Times New Roman"/>
          <w:bCs/>
          <w:sz w:val="28"/>
          <w:szCs w:val="28"/>
        </w:rPr>
      </w:pPr>
      <w:r w:rsidRPr="004A290F">
        <w:rPr>
          <w:rFonts w:eastAsia="Times New Roman"/>
          <w:bCs/>
          <w:sz w:val="28"/>
          <w:szCs w:val="28"/>
        </w:rPr>
        <w:lastRenderedPageBreak/>
        <w:t>1. Phạm vi điều chỉnh</w:t>
      </w:r>
    </w:p>
    <w:p w14:paraId="41809547" w14:textId="4E84058B" w:rsidR="005438CC" w:rsidRPr="004A290F" w:rsidRDefault="005438CC" w:rsidP="000679B9">
      <w:pPr>
        <w:shd w:val="clear" w:color="auto" w:fill="FFFFFF"/>
        <w:spacing w:before="120" w:after="0" w:line="240" w:lineRule="auto"/>
        <w:ind w:firstLine="720"/>
        <w:jc w:val="both"/>
        <w:rPr>
          <w:rFonts w:eastAsia="Times New Roman"/>
          <w:sz w:val="28"/>
          <w:szCs w:val="28"/>
        </w:rPr>
      </w:pPr>
      <w:r w:rsidRPr="004A290F">
        <w:rPr>
          <w:rFonts w:eastAsia="Times New Roman"/>
          <w:sz w:val="28"/>
          <w:szCs w:val="28"/>
        </w:rPr>
        <w:t xml:space="preserve">Nghị quyết này quy định nguyên tắc, phạm vi, định mức hỗ trợ và </w:t>
      </w:r>
      <w:r w:rsidR="00151342" w:rsidRPr="004A290F">
        <w:rPr>
          <w:rFonts w:eastAsia="Times New Roman"/>
          <w:sz w:val="28"/>
          <w:szCs w:val="28"/>
        </w:rPr>
        <w:t>sử dụng kinh phí hỗ trợ bảo vệ đất trồng lúa</w:t>
      </w:r>
      <w:r w:rsidR="00A73AF0" w:rsidRPr="004A290F">
        <w:rPr>
          <w:rFonts w:eastAsia="Times New Roman"/>
          <w:sz w:val="28"/>
          <w:szCs w:val="28"/>
        </w:rPr>
        <w:t xml:space="preserve"> trên</w:t>
      </w:r>
      <w:r w:rsidRPr="004A290F">
        <w:rPr>
          <w:rFonts w:eastAsia="Times New Roman"/>
          <w:iCs/>
          <w:sz w:val="28"/>
          <w:szCs w:val="28"/>
        </w:rPr>
        <w:t xml:space="preserve"> </w:t>
      </w:r>
      <w:r w:rsidR="00A73AF0" w:rsidRPr="004A290F">
        <w:rPr>
          <w:rFonts w:eastAsia="Times New Roman"/>
          <w:iCs/>
          <w:sz w:val="28"/>
          <w:szCs w:val="28"/>
        </w:rPr>
        <w:t xml:space="preserve">địa bàn </w:t>
      </w:r>
      <w:r w:rsidR="00D53DB4" w:rsidRPr="004A290F">
        <w:rPr>
          <w:rFonts w:eastAsia="Times New Roman"/>
          <w:iCs/>
          <w:sz w:val="28"/>
          <w:szCs w:val="28"/>
        </w:rPr>
        <w:t>thành phố Cần Thơ</w:t>
      </w:r>
      <w:r w:rsidR="00A73AF0" w:rsidRPr="004A290F">
        <w:rPr>
          <w:rFonts w:eastAsia="Times New Roman"/>
          <w:iCs/>
          <w:sz w:val="28"/>
          <w:szCs w:val="28"/>
        </w:rPr>
        <w:t xml:space="preserve"> theo </w:t>
      </w:r>
      <w:r w:rsidR="00637F86" w:rsidRPr="004A290F">
        <w:rPr>
          <w:rFonts w:eastAsia="Times New Roman"/>
          <w:iCs/>
          <w:sz w:val="28"/>
          <w:szCs w:val="28"/>
        </w:rPr>
        <w:t xml:space="preserve">quy định tại </w:t>
      </w:r>
      <w:r w:rsidRPr="004A290F">
        <w:rPr>
          <w:rFonts w:eastAsia="Times New Roman"/>
          <w:iCs/>
          <w:sz w:val="28"/>
          <w:szCs w:val="28"/>
        </w:rPr>
        <w:t>Điều 15 Nghị định số 112/2024/NĐ-CP ngày 11 tháng 9 năm 2024 của Chính phủ quy định chi tiết về đất trồng lúa</w:t>
      </w:r>
      <w:r w:rsidRPr="004A290F">
        <w:rPr>
          <w:rFonts w:eastAsia="Times New Roman"/>
          <w:sz w:val="28"/>
          <w:szCs w:val="28"/>
        </w:rPr>
        <w:t>.</w:t>
      </w:r>
    </w:p>
    <w:p w14:paraId="7EA44826" w14:textId="14B1C2E5" w:rsidR="005438CC" w:rsidRPr="004A290F" w:rsidRDefault="005438CC" w:rsidP="005438CC">
      <w:pPr>
        <w:shd w:val="clear" w:color="auto" w:fill="FFFFFF"/>
        <w:spacing w:before="120" w:after="0" w:line="240" w:lineRule="auto"/>
        <w:ind w:firstLine="720"/>
        <w:jc w:val="both"/>
        <w:rPr>
          <w:rFonts w:eastAsia="Times New Roman"/>
          <w:sz w:val="28"/>
          <w:szCs w:val="28"/>
        </w:rPr>
      </w:pPr>
      <w:r w:rsidRPr="004A290F">
        <w:rPr>
          <w:rFonts w:eastAsia="Times New Roman"/>
          <w:bCs/>
          <w:sz w:val="28"/>
          <w:szCs w:val="28"/>
        </w:rPr>
        <w:t>2. Đối tượng áp dụng</w:t>
      </w:r>
    </w:p>
    <w:p w14:paraId="7F70CFBD" w14:textId="5DCC6B4A" w:rsidR="005438CC" w:rsidRPr="004A290F" w:rsidRDefault="003C6180" w:rsidP="005438CC">
      <w:pPr>
        <w:shd w:val="clear" w:color="auto" w:fill="FFFFFF"/>
        <w:spacing w:before="120" w:after="0" w:line="240" w:lineRule="auto"/>
        <w:ind w:firstLine="720"/>
        <w:jc w:val="both"/>
        <w:rPr>
          <w:rFonts w:eastAsia="Times New Roman"/>
          <w:sz w:val="28"/>
          <w:szCs w:val="28"/>
        </w:rPr>
      </w:pPr>
      <w:r w:rsidRPr="004A290F">
        <w:rPr>
          <w:rFonts w:eastAsia="Times New Roman"/>
          <w:sz w:val="28"/>
          <w:szCs w:val="28"/>
        </w:rPr>
        <w:t>Cơ quan nhà nước; người sử dụng đất trồng lúa và c</w:t>
      </w:r>
      <w:r w:rsidR="00A15FBF" w:rsidRPr="004A290F">
        <w:rPr>
          <w:rFonts w:eastAsia="Times New Roman"/>
          <w:sz w:val="28"/>
          <w:szCs w:val="28"/>
        </w:rPr>
        <w:t xml:space="preserve">ác đối tượng </w:t>
      </w:r>
      <w:r w:rsidR="000C1F47" w:rsidRPr="004A290F">
        <w:rPr>
          <w:rFonts w:eastAsia="Times New Roman"/>
          <w:sz w:val="28"/>
          <w:szCs w:val="28"/>
        </w:rPr>
        <w:t>khác</w:t>
      </w:r>
      <w:r w:rsidR="00A15FBF" w:rsidRPr="004A290F">
        <w:rPr>
          <w:rFonts w:eastAsia="Times New Roman"/>
          <w:sz w:val="28"/>
          <w:szCs w:val="28"/>
        </w:rPr>
        <w:t xml:space="preserve"> có liên quan đế</w:t>
      </w:r>
      <w:r w:rsidRPr="004A290F">
        <w:rPr>
          <w:rFonts w:eastAsia="Times New Roman"/>
          <w:sz w:val="28"/>
          <w:szCs w:val="28"/>
        </w:rPr>
        <w:t>n việc quản lý, sử dụng đất trồng lúa quy định tại Điều 1 Nghị định</w:t>
      </w:r>
      <w:r w:rsidR="007A4FEC" w:rsidRPr="004A290F">
        <w:rPr>
          <w:rFonts w:eastAsia="Times New Roman"/>
          <w:iCs/>
          <w:sz w:val="28"/>
          <w:szCs w:val="28"/>
        </w:rPr>
        <w:t xml:space="preserve"> số 112/2024/NĐ-CP.</w:t>
      </w:r>
    </w:p>
    <w:p w14:paraId="25DE8245" w14:textId="4A38F690" w:rsidR="005438CC" w:rsidRPr="004A290F" w:rsidRDefault="005438CC" w:rsidP="005438CC">
      <w:pPr>
        <w:shd w:val="clear" w:color="auto" w:fill="FFFFFF"/>
        <w:spacing w:before="120" w:after="0" w:line="240" w:lineRule="auto"/>
        <w:ind w:firstLine="720"/>
        <w:jc w:val="both"/>
        <w:rPr>
          <w:rFonts w:eastAsia="Times New Roman"/>
          <w:b/>
          <w:bCs/>
          <w:sz w:val="28"/>
          <w:szCs w:val="28"/>
        </w:rPr>
      </w:pPr>
      <w:r w:rsidRPr="004A290F">
        <w:rPr>
          <w:rFonts w:eastAsia="Times New Roman"/>
          <w:b/>
          <w:bCs/>
          <w:sz w:val="28"/>
          <w:szCs w:val="28"/>
        </w:rPr>
        <w:t xml:space="preserve">Điều </w:t>
      </w:r>
      <w:r w:rsidR="00A51290" w:rsidRPr="004A290F">
        <w:rPr>
          <w:rFonts w:eastAsia="Times New Roman"/>
          <w:b/>
          <w:bCs/>
          <w:sz w:val="28"/>
          <w:szCs w:val="28"/>
        </w:rPr>
        <w:t>2</w:t>
      </w:r>
      <w:r w:rsidRPr="004A290F">
        <w:rPr>
          <w:rFonts w:eastAsia="Times New Roman"/>
          <w:b/>
          <w:bCs/>
          <w:sz w:val="28"/>
          <w:szCs w:val="28"/>
        </w:rPr>
        <w:t>. Nguyên tắc và phạm vi hỗ trợ</w:t>
      </w:r>
    </w:p>
    <w:p w14:paraId="15F58F11" w14:textId="2DF1B76D" w:rsidR="00456EE7" w:rsidRPr="004A290F" w:rsidRDefault="00456EE7" w:rsidP="005438CC">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1. Nguyên tắc hỗ trợ</w:t>
      </w:r>
    </w:p>
    <w:p w14:paraId="04641828" w14:textId="02ABF68C" w:rsidR="00151342" w:rsidRPr="004A290F" w:rsidRDefault="00776BE7" w:rsidP="00A04D4A">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 xml:space="preserve">a) </w:t>
      </w:r>
      <w:r w:rsidR="00277A46" w:rsidRPr="004A290F">
        <w:rPr>
          <w:rFonts w:eastAsia="Times New Roman"/>
          <w:bCs/>
          <w:sz w:val="28"/>
          <w:szCs w:val="28"/>
        </w:rPr>
        <w:t>Nguồn k</w:t>
      </w:r>
      <w:r w:rsidR="00151342" w:rsidRPr="004A290F">
        <w:rPr>
          <w:rFonts w:eastAsia="Times New Roman"/>
          <w:bCs/>
          <w:sz w:val="28"/>
          <w:szCs w:val="28"/>
        </w:rPr>
        <w:t xml:space="preserve">inh phí hỗ trợ </w:t>
      </w:r>
      <w:r w:rsidR="00277A46" w:rsidRPr="004A290F">
        <w:rPr>
          <w:rFonts w:eastAsia="Times New Roman"/>
          <w:bCs/>
          <w:sz w:val="28"/>
          <w:szCs w:val="28"/>
        </w:rPr>
        <w:t xml:space="preserve">phải </w:t>
      </w:r>
      <w:r w:rsidR="00151342" w:rsidRPr="004A290F">
        <w:rPr>
          <w:rFonts w:eastAsia="Times New Roman"/>
          <w:bCs/>
          <w:sz w:val="28"/>
          <w:szCs w:val="28"/>
        </w:rPr>
        <w:t>đúng đối tượng, đúng mục đích, nội dung, định mức và đúng quy định của pháp luật, ưu tiên hỗ trợ cho vùng quy hoạch trồng lúa năng suất, chất lượng cao; hỗ trợ kịp thời, hiệu quả, gắn với trách nhiệm quản lý nhà nước của chính quyền địa phương về đất đai, trồng trọt, thủy lợi</w:t>
      </w:r>
      <w:r w:rsidR="00FE1527" w:rsidRPr="004A290F">
        <w:rPr>
          <w:rFonts w:eastAsia="Times New Roman"/>
          <w:bCs/>
          <w:sz w:val="28"/>
          <w:szCs w:val="28"/>
        </w:rPr>
        <w:t>.</w:t>
      </w:r>
    </w:p>
    <w:p w14:paraId="3979C06F" w14:textId="19EE9C11" w:rsidR="00A04D4A" w:rsidRPr="004A290F" w:rsidRDefault="00B72C79" w:rsidP="00A04D4A">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b</w:t>
      </w:r>
      <w:r w:rsidR="00B90648" w:rsidRPr="004A290F">
        <w:rPr>
          <w:rFonts w:eastAsia="Times New Roman"/>
          <w:bCs/>
          <w:sz w:val="28"/>
          <w:szCs w:val="28"/>
        </w:rPr>
        <w:t xml:space="preserve">) </w:t>
      </w:r>
      <w:r w:rsidR="00F41E5C" w:rsidRPr="004A290F">
        <w:rPr>
          <w:rFonts w:eastAsia="Times New Roman"/>
          <w:bCs/>
          <w:sz w:val="28"/>
          <w:szCs w:val="28"/>
        </w:rPr>
        <w:t>Trên cơ sở định hướng và nhu cầu phát triển sản xuất lúa hàng năm và từng giai đoạn, c</w:t>
      </w:r>
      <w:r w:rsidR="00A04D4A" w:rsidRPr="004A290F">
        <w:rPr>
          <w:rFonts w:eastAsia="Times New Roman"/>
          <w:bCs/>
          <w:sz w:val="28"/>
          <w:szCs w:val="28"/>
        </w:rPr>
        <w:t xml:space="preserve">ác địa phương, cơ quan, đơn vị được giao kinh phí </w:t>
      </w:r>
      <w:r w:rsidR="00F41E5C" w:rsidRPr="004A290F">
        <w:rPr>
          <w:rFonts w:eastAsia="Times New Roman"/>
          <w:bCs/>
          <w:sz w:val="28"/>
          <w:szCs w:val="28"/>
        </w:rPr>
        <w:t>theo</w:t>
      </w:r>
      <w:r w:rsidR="00A04D4A" w:rsidRPr="004A290F">
        <w:rPr>
          <w:rFonts w:eastAsia="Times New Roman"/>
          <w:bCs/>
          <w:sz w:val="28"/>
          <w:szCs w:val="28"/>
        </w:rPr>
        <w:t xml:space="preserve"> khoản 1 Điều 14 Nghị định số 112/2024/NĐ-CP</w:t>
      </w:r>
      <w:r w:rsidR="00F41E5C" w:rsidRPr="004A290F">
        <w:rPr>
          <w:rFonts w:eastAsia="Times New Roman"/>
          <w:bCs/>
          <w:sz w:val="28"/>
          <w:szCs w:val="28"/>
        </w:rPr>
        <w:t xml:space="preserve"> ưu tiên thực hiện các chương trình, đề án, dự án có nội dung phù hợp với các hoạt động được quy định tại khoản 2 Điều 15 Nghị định số 112/2024/NĐ-CP.</w:t>
      </w:r>
    </w:p>
    <w:p w14:paraId="144D4A90" w14:textId="032C547F" w:rsidR="004713D8" w:rsidRPr="004A290F" w:rsidRDefault="00B72C79" w:rsidP="005438CC">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c</w:t>
      </w:r>
      <w:r w:rsidR="004713D8" w:rsidRPr="004A290F">
        <w:rPr>
          <w:rFonts w:eastAsia="Times New Roman"/>
          <w:bCs/>
          <w:sz w:val="28"/>
          <w:szCs w:val="28"/>
        </w:rPr>
        <w:t xml:space="preserve">) </w:t>
      </w:r>
      <w:r w:rsidR="00151342" w:rsidRPr="004A290F">
        <w:rPr>
          <w:rFonts w:eastAsia="Times New Roman"/>
          <w:bCs/>
          <w:sz w:val="28"/>
          <w:szCs w:val="28"/>
        </w:rPr>
        <w:t>Việc hỗ trợ cho người sử dụng đất trồng lúa phải bảo đảm tính thống nhất, dân chủ, công khai, minh bạch. Trường hợp có cùng chính sách hỗ trợ thì được hưởng chính sách cao nhất.</w:t>
      </w:r>
    </w:p>
    <w:p w14:paraId="7387DD11" w14:textId="235277C7" w:rsidR="005438CC" w:rsidRPr="004A290F" w:rsidRDefault="00456EE7" w:rsidP="005438CC">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2. Phạm vi hỗ trợ</w:t>
      </w:r>
    </w:p>
    <w:p w14:paraId="3307CB27" w14:textId="13E0A90F" w:rsidR="0039095E" w:rsidRPr="004A290F" w:rsidRDefault="004D09EE" w:rsidP="00E20FF2">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H</w:t>
      </w:r>
      <w:r w:rsidR="007A4FEC" w:rsidRPr="004A290F">
        <w:rPr>
          <w:rFonts w:eastAsia="Times New Roman"/>
          <w:bCs/>
          <w:sz w:val="28"/>
          <w:szCs w:val="28"/>
        </w:rPr>
        <w:t>ỗ trợ</w:t>
      </w:r>
      <w:r w:rsidRPr="004A290F">
        <w:rPr>
          <w:rFonts w:eastAsia="Times New Roman"/>
          <w:bCs/>
          <w:sz w:val="28"/>
          <w:szCs w:val="28"/>
        </w:rPr>
        <w:t xml:space="preserve"> </w:t>
      </w:r>
      <w:r w:rsidR="0039095E" w:rsidRPr="004A290F">
        <w:rPr>
          <w:rFonts w:eastAsia="Times New Roman"/>
          <w:bCs/>
          <w:sz w:val="28"/>
          <w:szCs w:val="28"/>
        </w:rPr>
        <w:t xml:space="preserve">thực hiện các hoạt động quy định tại khoản 2 Điều 15 Nghị định số 112/2024/NĐ-CP ở </w:t>
      </w:r>
      <w:r w:rsidR="00151342" w:rsidRPr="004A290F">
        <w:rPr>
          <w:rFonts w:eastAsia="Times New Roman"/>
          <w:bCs/>
          <w:sz w:val="28"/>
          <w:szCs w:val="28"/>
        </w:rPr>
        <w:t xml:space="preserve">vùng </w:t>
      </w:r>
      <w:r w:rsidR="00151342" w:rsidRPr="004A290F">
        <w:rPr>
          <w:sz w:val="28"/>
          <w:szCs w:val="28"/>
        </w:rPr>
        <w:t xml:space="preserve">đất trồng lúa (gồm đất chuyên trồng lúa và đất trồng lúa còn lại); </w:t>
      </w:r>
      <w:r w:rsidR="00151342" w:rsidRPr="004A290F">
        <w:rPr>
          <w:rFonts w:eastAsia="Times New Roman"/>
          <w:sz w:val="28"/>
          <w:szCs w:val="28"/>
        </w:rPr>
        <w:t>vùng quy hoạch trồng lúa có năng suất, chất lượng cao</w:t>
      </w:r>
      <w:r w:rsidR="00151342" w:rsidRPr="004A290F">
        <w:rPr>
          <w:sz w:val="28"/>
          <w:szCs w:val="28"/>
        </w:rPr>
        <w:t xml:space="preserve"> được cấp có thẩm quyền phê duyệt;</w:t>
      </w:r>
      <w:r w:rsidR="0039095E" w:rsidRPr="004A290F">
        <w:rPr>
          <w:rFonts w:eastAsia="Times New Roman"/>
          <w:sz w:val="28"/>
          <w:szCs w:val="28"/>
        </w:rPr>
        <w:t xml:space="preserve"> vùng </w:t>
      </w:r>
      <w:r w:rsidR="0039095E" w:rsidRPr="004A290F">
        <w:rPr>
          <w:sz w:val="28"/>
          <w:szCs w:val="28"/>
          <w:shd w:val="clear" w:color="auto" w:fill="FFFFFF"/>
        </w:rPr>
        <w:t>chuyển đổi cơ cấu cây trồng, vật nuôi trên đất trồng lúa theo kế hoạch chuyển đổi cơ cấu cây trồng, vật nuôi trên đất trồng lúa được cấp thẩm quyền phê duyệt.</w:t>
      </w:r>
    </w:p>
    <w:p w14:paraId="3E38CBDD" w14:textId="57F4835F" w:rsidR="005438CC" w:rsidRPr="004A290F" w:rsidRDefault="005438CC" w:rsidP="005438CC">
      <w:pPr>
        <w:shd w:val="clear" w:color="auto" w:fill="FFFFFF"/>
        <w:spacing w:before="120" w:after="0" w:line="240" w:lineRule="auto"/>
        <w:ind w:firstLine="720"/>
        <w:jc w:val="both"/>
        <w:rPr>
          <w:rFonts w:eastAsia="Times New Roman"/>
          <w:b/>
          <w:bCs/>
          <w:sz w:val="28"/>
          <w:szCs w:val="28"/>
        </w:rPr>
      </w:pPr>
      <w:r w:rsidRPr="004A290F">
        <w:rPr>
          <w:rFonts w:eastAsia="Times New Roman"/>
          <w:b/>
          <w:bCs/>
          <w:sz w:val="28"/>
          <w:szCs w:val="28"/>
        </w:rPr>
        <w:t>Điều</w:t>
      </w:r>
      <w:r w:rsidR="00A51290" w:rsidRPr="004A290F">
        <w:rPr>
          <w:rFonts w:eastAsia="Times New Roman"/>
          <w:b/>
          <w:bCs/>
          <w:sz w:val="28"/>
          <w:szCs w:val="28"/>
        </w:rPr>
        <w:t xml:space="preserve"> 3</w:t>
      </w:r>
      <w:r w:rsidRPr="004A290F">
        <w:rPr>
          <w:rFonts w:eastAsia="Times New Roman"/>
          <w:b/>
          <w:bCs/>
          <w:sz w:val="28"/>
          <w:szCs w:val="28"/>
        </w:rPr>
        <w:t>. Định mức hỗ trợ</w:t>
      </w:r>
    </w:p>
    <w:p w14:paraId="0410AFEB" w14:textId="0216D45E" w:rsidR="004C5574" w:rsidRPr="004A290F" w:rsidRDefault="004C5574" w:rsidP="004C5574">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 xml:space="preserve">1. </w:t>
      </w:r>
      <w:r w:rsidR="00151342" w:rsidRPr="004A290F">
        <w:rPr>
          <w:rFonts w:eastAsia="Times New Roman"/>
          <w:bCs/>
          <w:sz w:val="28"/>
          <w:szCs w:val="28"/>
        </w:rPr>
        <w:t xml:space="preserve">Định mức hỗ trợ </w:t>
      </w:r>
      <w:r w:rsidRPr="004A290F">
        <w:rPr>
          <w:rFonts w:eastAsia="Times New Roman"/>
          <w:bCs/>
          <w:sz w:val="28"/>
          <w:szCs w:val="28"/>
        </w:rPr>
        <w:t>cho người sử dụng đất trồng lúa</w:t>
      </w:r>
      <w:r w:rsidR="000563E6" w:rsidRPr="004A290F">
        <w:rPr>
          <w:rFonts w:eastAsia="Times New Roman"/>
          <w:bCs/>
          <w:sz w:val="28"/>
          <w:szCs w:val="28"/>
        </w:rPr>
        <w:t xml:space="preserve">: sử dụng giống lúa hợp pháp để sản xuất; áp dụng quy trình sản xuất, tiến bộ kỹ thuật, công nghệ được cơ quan nhà nước có thẩm quyền công nhận; xây dựng mô hình trình diễn; hoạt động khuyến nông; tổ chức đào tạo, tập huấn, liên </w:t>
      </w:r>
      <w:r w:rsidR="00151342" w:rsidRPr="004A290F">
        <w:rPr>
          <w:rFonts w:eastAsia="Times New Roman"/>
          <w:bCs/>
          <w:sz w:val="28"/>
          <w:szCs w:val="28"/>
        </w:rPr>
        <w:t>kết sản xuất, tiêu thụ sản phẩm</w:t>
      </w:r>
    </w:p>
    <w:p w14:paraId="4958ED50" w14:textId="0EE17B4C" w:rsidR="000563E6" w:rsidRPr="004A290F" w:rsidRDefault="000563E6" w:rsidP="00D53DB4">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 xml:space="preserve">Áp dụng định mức theo quy định tại </w:t>
      </w:r>
      <w:r w:rsidR="00D53DB4" w:rsidRPr="004A290F">
        <w:rPr>
          <w:rFonts w:eastAsia="Times New Roman"/>
          <w:bCs/>
          <w:sz w:val="28"/>
          <w:szCs w:val="28"/>
        </w:rPr>
        <w:t xml:space="preserve">Nghị định số 83/2018/NĐ-CP ngày 24 tháng 5 năm 2018 của Chính phủ về khuyến nông </w:t>
      </w:r>
      <w:r w:rsidR="005D0497" w:rsidRPr="004A290F">
        <w:rPr>
          <w:rFonts w:eastAsia="Times New Roman"/>
          <w:bCs/>
          <w:sz w:val="28"/>
          <w:szCs w:val="28"/>
        </w:rPr>
        <w:t>và các quy định hiện hành.</w:t>
      </w:r>
    </w:p>
    <w:p w14:paraId="6E449B14" w14:textId="4710E7D6" w:rsidR="004C5574" w:rsidRPr="004A290F" w:rsidRDefault="004C5574" w:rsidP="004C5574">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 xml:space="preserve">2. </w:t>
      </w:r>
      <w:r w:rsidR="001B12D0" w:rsidRPr="004A290F">
        <w:rPr>
          <w:rFonts w:eastAsia="Times New Roman"/>
          <w:bCs/>
          <w:sz w:val="28"/>
          <w:szCs w:val="28"/>
        </w:rPr>
        <w:t xml:space="preserve">Định mức </w:t>
      </w:r>
      <w:r w:rsidR="00151342" w:rsidRPr="004A290F">
        <w:rPr>
          <w:rFonts w:eastAsia="Times New Roman"/>
          <w:bCs/>
          <w:sz w:val="28"/>
          <w:szCs w:val="28"/>
        </w:rPr>
        <w:t xml:space="preserve">hỗ trợ </w:t>
      </w:r>
      <w:r w:rsidR="001B12D0" w:rsidRPr="004A290F">
        <w:rPr>
          <w:rFonts w:eastAsia="Times New Roman"/>
          <w:bCs/>
          <w:sz w:val="28"/>
          <w:szCs w:val="28"/>
        </w:rPr>
        <w:t>c</w:t>
      </w:r>
      <w:r w:rsidRPr="004A290F">
        <w:rPr>
          <w:rFonts w:eastAsia="Times New Roman"/>
          <w:bCs/>
          <w:sz w:val="28"/>
          <w:szCs w:val="28"/>
        </w:rPr>
        <w:t>ải tạo, nâ</w:t>
      </w:r>
      <w:r w:rsidR="00CF601E" w:rsidRPr="004A290F">
        <w:rPr>
          <w:rFonts w:eastAsia="Times New Roman"/>
          <w:bCs/>
          <w:sz w:val="28"/>
          <w:szCs w:val="28"/>
        </w:rPr>
        <w:t>ng c</w:t>
      </w:r>
      <w:r w:rsidR="008C08B2" w:rsidRPr="004A290F">
        <w:rPr>
          <w:rFonts w:eastAsia="Times New Roman"/>
          <w:bCs/>
          <w:sz w:val="28"/>
          <w:szCs w:val="28"/>
        </w:rPr>
        <w:t>ao</w:t>
      </w:r>
      <w:r w:rsidR="00CF601E" w:rsidRPr="004A290F">
        <w:rPr>
          <w:rFonts w:eastAsia="Times New Roman"/>
          <w:bCs/>
          <w:sz w:val="28"/>
          <w:szCs w:val="28"/>
        </w:rPr>
        <w:t xml:space="preserve"> chất lượng đất trồng lúa</w:t>
      </w:r>
    </w:p>
    <w:p w14:paraId="675766F3" w14:textId="2EBA6D10" w:rsidR="002540DC" w:rsidRPr="004A290F" w:rsidRDefault="00151342" w:rsidP="003E3E30">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lastRenderedPageBreak/>
        <w:t>a)</w:t>
      </w:r>
      <w:r w:rsidR="00A06636" w:rsidRPr="004A290F">
        <w:rPr>
          <w:rFonts w:eastAsia="Times New Roman"/>
          <w:bCs/>
          <w:sz w:val="28"/>
          <w:szCs w:val="28"/>
        </w:rPr>
        <w:t xml:space="preserve"> </w:t>
      </w:r>
      <w:r w:rsidR="00F42686" w:rsidRPr="004A290F">
        <w:rPr>
          <w:rFonts w:eastAsia="Times New Roman"/>
          <w:bCs/>
          <w:sz w:val="28"/>
          <w:szCs w:val="28"/>
        </w:rPr>
        <w:t xml:space="preserve">Hỗ trợ </w:t>
      </w:r>
      <w:r w:rsidRPr="004A290F">
        <w:rPr>
          <w:rFonts w:eastAsia="Times New Roman"/>
          <w:bCs/>
          <w:sz w:val="28"/>
          <w:szCs w:val="28"/>
        </w:rPr>
        <w:t xml:space="preserve">cho người sử dụng đất trồng lúa </w:t>
      </w:r>
      <w:r w:rsidR="009A72F1" w:rsidRPr="004A290F">
        <w:rPr>
          <w:rFonts w:eastAsia="Times New Roman"/>
          <w:bCs/>
          <w:sz w:val="28"/>
          <w:szCs w:val="28"/>
        </w:rPr>
        <w:t xml:space="preserve">100% </w:t>
      </w:r>
      <w:r w:rsidR="00F42686" w:rsidRPr="004A290F">
        <w:rPr>
          <w:rFonts w:eastAsia="Times New Roman"/>
          <w:bCs/>
          <w:sz w:val="28"/>
          <w:szCs w:val="28"/>
        </w:rPr>
        <w:t xml:space="preserve">kinh phí </w:t>
      </w:r>
      <w:r w:rsidR="002A3267" w:rsidRPr="004A290F">
        <w:rPr>
          <w:rFonts w:eastAsia="Times New Roman"/>
          <w:bCs/>
          <w:sz w:val="28"/>
          <w:szCs w:val="28"/>
        </w:rPr>
        <w:t xml:space="preserve">thuê </w:t>
      </w:r>
      <w:r w:rsidR="007C39F3" w:rsidRPr="004A290F">
        <w:rPr>
          <w:rFonts w:eastAsia="Times New Roman"/>
          <w:bCs/>
          <w:sz w:val="28"/>
          <w:szCs w:val="28"/>
        </w:rPr>
        <w:t xml:space="preserve">dịch vụ hoặc </w:t>
      </w:r>
      <w:r w:rsidR="002A3267" w:rsidRPr="004A290F">
        <w:rPr>
          <w:rFonts w:eastAsia="Times New Roman"/>
          <w:bCs/>
          <w:sz w:val="28"/>
          <w:szCs w:val="28"/>
        </w:rPr>
        <w:t>máy móc, thiết bị</w:t>
      </w:r>
      <w:r w:rsidR="006E4D02" w:rsidRPr="004A290F">
        <w:rPr>
          <w:rFonts w:eastAsia="Times New Roman"/>
          <w:bCs/>
          <w:sz w:val="28"/>
          <w:szCs w:val="28"/>
        </w:rPr>
        <w:t xml:space="preserve"> </w:t>
      </w:r>
      <w:r w:rsidR="007C39F3" w:rsidRPr="004A290F">
        <w:rPr>
          <w:rFonts w:eastAsia="Times New Roman"/>
          <w:bCs/>
          <w:sz w:val="28"/>
          <w:szCs w:val="28"/>
        </w:rPr>
        <w:t xml:space="preserve">để thực hiện </w:t>
      </w:r>
      <w:r w:rsidR="002540DC" w:rsidRPr="004A290F">
        <w:rPr>
          <w:rFonts w:eastAsia="Times New Roman"/>
          <w:bCs/>
          <w:sz w:val="28"/>
          <w:szCs w:val="28"/>
        </w:rPr>
        <w:t>san phẳng đồng ruộng; cày ải phơi đất</w:t>
      </w:r>
      <w:r w:rsidR="00015BD1" w:rsidRPr="004A290F">
        <w:rPr>
          <w:rFonts w:eastAsia="Times New Roman"/>
          <w:bCs/>
          <w:sz w:val="28"/>
          <w:szCs w:val="28"/>
        </w:rPr>
        <w:t>;</w:t>
      </w:r>
      <w:r w:rsidR="002540DC" w:rsidRPr="004A290F">
        <w:rPr>
          <w:rFonts w:eastAsia="Times New Roman"/>
          <w:bCs/>
          <w:sz w:val="28"/>
          <w:szCs w:val="28"/>
        </w:rPr>
        <w:t xml:space="preserve"> thau chua, rửa mặn đối với đất phèn</w:t>
      </w:r>
      <w:r w:rsidR="00015BD1" w:rsidRPr="004A290F">
        <w:rPr>
          <w:rFonts w:eastAsia="Times New Roman"/>
          <w:bCs/>
          <w:sz w:val="28"/>
          <w:szCs w:val="28"/>
        </w:rPr>
        <w:t>, đất bị nhiễm</w:t>
      </w:r>
      <w:r w:rsidR="002540DC" w:rsidRPr="004A290F">
        <w:rPr>
          <w:rFonts w:eastAsia="Times New Roman"/>
          <w:bCs/>
          <w:sz w:val="28"/>
          <w:szCs w:val="28"/>
        </w:rPr>
        <w:t xml:space="preserve"> mặn.</w:t>
      </w:r>
      <w:r w:rsidR="00015BD1" w:rsidRPr="004A290F">
        <w:rPr>
          <w:rFonts w:eastAsia="Times New Roman"/>
          <w:bCs/>
          <w:sz w:val="28"/>
          <w:szCs w:val="28"/>
        </w:rPr>
        <w:t xml:space="preserve"> </w:t>
      </w:r>
    </w:p>
    <w:p w14:paraId="5895D4A4" w14:textId="421D0B70" w:rsidR="006E4D02" w:rsidRPr="004A290F" w:rsidRDefault="00151342" w:rsidP="006E4D02">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b)</w:t>
      </w:r>
      <w:r w:rsidR="00A06636" w:rsidRPr="004A290F">
        <w:rPr>
          <w:rFonts w:eastAsia="Times New Roman"/>
          <w:bCs/>
          <w:sz w:val="28"/>
          <w:szCs w:val="28"/>
        </w:rPr>
        <w:t xml:space="preserve"> </w:t>
      </w:r>
      <w:r w:rsidR="006E4D02" w:rsidRPr="004A290F">
        <w:rPr>
          <w:rFonts w:eastAsia="Times New Roman"/>
          <w:bCs/>
          <w:sz w:val="28"/>
          <w:szCs w:val="28"/>
        </w:rPr>
        <w:t xml:space="preserve">Hỗ trợ </w:t>
      </w:r>
      <w:r w:rsidRPr="004A290F">
        <w:rPr>
          <w:rFonts w:eastAsia="Times New Roman"/>
          <w:bCs/>
          <w:sz w:val="28"/>
          <w:szCs w:val="28"/>
        </w:rPr>
        <w:t xml:space="preserve">cho người sử dụng đất trồng lúa </w:t>
      </w:r>
      <w:r w:rsidR="00A06636" w:rsidRPr="004A290F">
        <w:rPr>
          <w:rFonts w:eastAsia="Times New Roman"/>
          <w:bCs/>
          <w:sz w:val="28"/>
          <w:szCs w:val="28"/>
        </w:rPr>
        <w:t xml:space="preserve">tối đa </w:t>
      </w:r>
      <w:r w:rsidR="00A87AAD" w:rsidRPr="004A290F">
        <w:rPr>
          <w:rFonts w:eastAsia="Times New Roman"/>
          <w:bCs/>
          <w:sz w:val="28"/>
          <w:szCs w:val="28"/>
        </w:rPr>
        <w:t xml:space="preserve">50% </w:t>
      </w:r>
      <w:r w:rsidR="006E4D02" w:rsidRPr="004A290F">
        <w:rPr>
          <w:rFonts w:eastAsia="Times New Roman"/>
          <w:bCs/>
          <w:sz w:val="28"/>
          <w:szCs w:val="28"/>
        </w:rPr>
        <w:t>kinh phí mua chế phẩm sinh học, vi sinh</w:t>
      </w:r>
      <w:r w:rsidR="00015BD1" w:rsidRPr="004A290F">
        <w:rPr>
          <w:rFonts w:eastAsia="Times New Roman"/>
          <w:bCs/>
          <w:sz w:val="28"/>
          <w:szCs w:val="28"/>
        </w:rPr>
        <w:t xml:space="preserve"> </w:t>
      </w:r>
      <w:r w:rsidR="006E4D02" w:rsidRPr="004A290F">
        <w:rPr>
          <w:rFonts w:eastAsia="Times New Roman"/>
          <w:bCs/>
          <w:sz w:val="28"/>
          <w:szCs w:val="28"/>
        </w:rPr>
        <w:t xml:space="preserve">để giúp phân hủy </w:t>
      </w:r>
      <w:r w:rsidR="00226C79" w:rsidRPr="004A290F">
        <w:rPr>
          <w:rFonts w:eastAsia="Times New Roman"/>
          <w:bCs/>
          <w:sz w:val="28"/>
          <w:szCs w:val="28"/>
        </w:rPr>
        <w:t>rơm, rạ trên đồng ruộng</w:t>
      </w:r>
      <w:r w:rsidR="00015BD1" w:rsidRPr="004A290F">
        <w:rPr>
          <w:rFonts w:eastAsia="Times New Roman"/>
          <w:bCs/>
          <w:sz w:val="28"/>
          <w:szCs w:val="28"/>
        </w:rPr>
        <w:t>, cải tạo đất trồng lúa bị phèn, bị nhiễm mặn.</w:t>
      </w:r>
    </w:p>
    <w:p w14:paraId="58FE4314" w14:textId="3726EC2B" w:rsidR="004C5574" w:rsidRPr="004A290F" w:rsidRDefault="004C5574" w:rsidP="004C5574">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 xml:space="preserve">3. </w:t>
      </w:r>
      <w:r w:rsidR="001B12D0" w:rsidRPr="004A290F">
        <w:rPr>
          <w:rFonts w:eastAsia="Times New Roman"/>
          <w:bCs/>
          <w:sz w:val="28"/>
          <w:szCs w:val="28"/>
        </w:rPr>
        <w:t xml:space="preserve">Định mức </w:t>
      </w:r>
      <w:r w:rsidR="00151342" w:rsidRPr="004A290F">
        <w:rPr>
          <w:rFonts w:eastAsia="Times New Roman"/>
          <w:bCs/>
          <w:sz w:val="28"/>
          <w:szCs w:val="28"/>
        </w:rPr>
        <w:t>hỗ trợ</w:t>
      </w:r>
      <w:r w:rsidR="001B12D0" w:rsidRPr="004A290F">
        <w:rPr>
          <w:rFonts w:eastAsia="Times New Roman"/>
          <w:bCs/>
          <w:sz w:val="28"/>
          <w:szCs w:val="28"/>
        </w:rPr>
        <w:t xml:space="preserve"> đ</w:t>
      </w:r>
      <w:r w:rsidRPr="004A290F">
        <w:rPr>
          <w:rFonts w:eastAsia="Times New Roman"/>
          <w:bCs/>
          <w:sz w:val="28"/>
          <w:szCs w:val="28"/>
        </w:rPr>
        <w:t>ánh giá tính chất lý, hóa học; xây dựng bản đồ nông hóa thổ nhưỡng vùng đất chuyên tr</w:t>
      </w:r>
      <w:r w:rsidR="009A72F1" w:rsidRPr="004A290F">
        <w:rPr>
          <w:rFonts w:eastAsia="Times New Roman"/>
          <w:bCs/>
          <w:sz w:val="28"/>
          <w:szCs w:val="28"/>
        </w:rPr>
        <w:t>ồng lúa theo định kỳ 05 năm/lần</w:t>
      </w:r>
    </w:p>
    <w:p w14:paraId="686D106F" w14:textId="77777777" w:rsidR="00151342" w:rsidRPr="004A290F" w:rsidRDefault="00151342" w:rsidP="00151342">
      <w:pPr>
        <w:shd w:val="clear" w:color="auto" w:fill="FFFFFF"/>
        <w:spacing w:before="120" w:after="120" w:line="252" w:lineRule="auto"/>
        <w:ind w:firstLine="720"/>
        <w:jc w:val="both"/>
        <w:rPr>
          <w:rFonts w:eastAsia="Times New Roman"/>
          <w:bCs/>
          <w:sz w:val="28"/>
          <w:szCs w:val="28"/>
        </w:rPr>
      </w:pPr>
      <w:r w:rsidRPr="004A290F">
        <w:rPr>
          <w:rFonts w:eastAsia="Times New Roman"/>
          <w:bCs/>
          <w:sz w:val="28"/>
          <w:szCs w:val="28"/>
        </w:rPr>
        <w:t>Ngân sách nhà nước hỗ trợ 100% kinh phí thực hiện theo dự toán được cấp cấp thẩm quyền phê duyệt cho đơn vị chủ trì thực hiện đánh giá tính chất lý, hóa học; xây dựng bản đồ nông hóa thổ nhưỡng vùng đất chuyên trồng lúa.</w:t>
      </w:r>
    </w:p>
    <w:p w14:paraId="2D603700" w14:textId="56DBC8D2" w:rsidR="004C5574" w:rsidRPr="004A290F" w:rsidRDefault="004C5574" w:rsidP="004C5574">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 xml:space="preserve">4. </w:t>
      </w:r>
      <w:r w:rsidR="001B12D0" w:rsidRPr="004A290F">
        <w:rPr>
          <w:rFonts w:eastAsia="Times New Roman"/>
          <w:bCs/>
          <w:sz w:val="28"/>
          <w:szCs w:val="28"/>
        </w:rPr>
        <w:t xml:space="preserve">Định mức </w:t>
      </w:r>
      <w:r w:rsidR="00151342" w:rsidRPr="004A290F">
        <w:rPr>
          <w:rFonts w:eastAsia="Times New Roman"/>
          <w:bCs/>
          <w:sz w:val="28"/>
          <w:szCs w:val="28"/>
        </w:rPr>
        <w:t xml:space="preserve">hỗ trợ </w:t>
      </w:r>
      <w:r w:rsidR="001B12D0" w:rsidRPr="004A290F">
        <w:rPr>
          <w:rFonts w:eastAsia="Times New Roman"/>
          <w:bCs/>
          <w:sz w:val="28"/>
          <w:szCs w:val="28"/>
        </w:rPr>
        <w:t>s</w:t>
      </w:r>
      <w:r w:rsidRPr="004A290F">
        <w:rPr>
          <w:rFonts w:eastAsia="Times New Roman"/>
          <w:bCs/>
          <w:sz w:val="28"/>
          <w:szCs w:val="28"/>
        </w:rPr>
        <w:t>ửa chữa, duy tu bảo dưỡng các công trình hạ tầng nông nghiệp, nông thôn trên địa bàn xã</w:t>
      </w:r>
    </w:p>
    <w:p w14:paraId="2E8E45CA" w14:textId="77777777" w:rsidR="00151342" w:rsidRPr="004A290F" w:rsidRDefault="00151342" w:rsidP="00151342">
      <w:pPr>
        <w:shd w:val="clear" w:color="auto" w:fill="FFFFFF"/>
        <w:spacing w:before="120" w:after="120" w:line="252" w:lineRule="auto"/>
        <w:ind w:firstLine="720"/>
        <w:jc w:val="both"/>
        <w:rPr>
          <w:rFonts w:eastAsia="Times New Roman"/>
          <w:bCs/>
          <w:sz w:val="28"/>
          <w:szCs w:val="28"/>
        </w:rPr>
      </w:pPr>
      <w:r w:rsidRPr="004A290F">
        <w:rPr>
          <w:rFonts w:eastAsia="Times New Roman"/>
          <w:bCs/>
          <w:sz w:val="28"/>
          <w:szCs w:val="28"/>
        </w:rPr>
        <w:t>Ngân sách nhà nước hỗ trợ 100% kinh phí thực hiện theo dự toán được cấp cấp thẩm quyền phê duyệt cho đơn vị chủ trì thực hiện sửa chữa, duy tu bảo dưỡng các công trình hạ tầng nông nghiệp, nông thôn trên địa bàn xã.</w:t>
      </w:r>
    </w:p>
    <w:p w14:paraId="5F2AC195" w14:textId="23BAC8D6" w:rsidR="004C5574" w:rsidRPr="004A290F" w:rsidRDefault="004C5574" w:rsidP="004C5574">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 xml:space="preserve">5. </w:t>
      </w:r>
      <w:r w:rsidR="001B12D0" w:rsidRPr="004A290F">
        <w:rPr>
          <w:rFonts w:eastAsia="Times New Roman"/>
          <w:bCs/>
          <w:sz w:val="28"/>
          <w:szCs w:val="28"/>
        </w:rPr>
        <w:t xml:space="preserve">Định mức </w:t>
      </w:r>
      <w:r w:rsidR="00151342" w:rsidRPr="004A290F">
        <w:rPr>
          <w:rFonts w:eastAsia="Times New Roman"/>
          <w:bCs/>
          <w:sz w:val="28"/>
          <w:szCs w:val="28"/>
        </w:rPr>
        <w:t xml:space="preserve">hỗ trợ </w:t>
      </w:r>
      <w:r w:rsidRPr="004A290F">
        <w:rPr>
          <w:rFonts w:eastAsia="Times New Roman"/>
          <w:bCs/>
          <w:sz w:val="28"/>
          <w:szCs w:val="28"/>
        </w:rPr>
        <w:t>mua bản quyền sở hữu giống lúa được bảo hộ</w:t>
      </w:r>
    </w:p>
    <w:p w14:paraId="20DF3BD5" w14:textId="1A9AB4DE" w:rsidR="00D04542" w:rsidRPr="004A290F" w:rsidRDefault="0070424F" w:rsidP="005438CC">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 xml:space="preserve">Hỗ trợ </w:t>
      </w:r>
      <w:r w:rsidR="00A15FBF" w:rsidRPr="004A290F">
        <w:rPr>
          <w:rFonts w:eastAsia="Times New Roman"/>
          <w:bCs/>
          <w:sz w:val="28"/>
          <w:szCs w:val="28"/>
        </w:rPr>
        <w:t xml:space="preserve">cho các hợp tác xã, tổ hợp tác trên địa bàn </w:t>
      </w:r>
      <w:r w:rsidR="00B00A78" w:rsidRPr="004A290F">
        <w:rPr>
          <w:rFonts w:eastAsia="Times New Roman"/>
          <w:bCs/>
          <w:sz w:val="28"/>
          <w:szCs w:val="28"/>
        </w:rPr>
        <w:t>thành phố</w:t>
      </w:r>
      <w:r w:rsidR="00A15FBF" w:rsidRPr="004A290F">
        <w:rPr>
          <w:rFonts w:eastAsia="Times New Roman"/>
          <w:bCs/>
          <w:sz w:val="28"/>
          <w:szCs w:val="28"/>
        </w:rPr>
        <w:t xml:space="preserve"> có sản xuất, kinh doanh giống lúa </w:t>
      </w:r>
      <w:r w:rsidR="00FB41C4" w:rsidRPr="004A290F">
        <w:rPr>
          <w:rFonts w:eastAsia="Times New Roman"/>
          <w:bCs/>
          <w:sz w:val="28"/>
          <w:szCs w:val="28"/>
        </w:rPr>
        <w:t>100</w:t>
      </w:r>
      <w:r w:rsidR="00A06636" w:rsidRPr="004A290F">
        <w:rPr>
          <w:rFonts w:eastAsia="Times New Roman"/>
          <w:bCs/>
          <w:sz w:val="28"/>
          <w:szCs w:val="28"/>
        </w:rPr>
        <w:t xml:space="preserve">% kinh phí mua bản quyền </w:t>
      </w:r>
      <w:r w:rsidR="00A15FBF" w:rsidRPr="004A290F">
        <w:rPr>
          <w:rFonts w:eastAsia="Times New Roman"/>
          <w:bCs/>
          <w:sz w:val="28"/>
          <w:szCs w:val="28"/>
        </w:rPr>
        <w:t xml:space="preserve">sở hữu giống lúa được bảo hộ </w:t>
      </w:r>
      <w:r w:rsidR="00A06636" w:rsidRPr="004A290F">
        <w:rPr>
          <w:rFonts w:eastAsia="Times New Roman"/>
          <w:bCs/>
          <w:sz w:val="28"/>
          <w:szCs w:val="28"/>
        </w:rPr>
        <w:t xml:space="preserve">và không quá </w:t>
      </w:r>
      <w:r w:rsidR="00A15FBF" w:rsidRPr="004A290F">
        <w:rPr>
          <w:rFonts w:eastAsia="Times New Roman"/>
          <w:bCs/>
          <w:sz w:val="28"/>
          <w:szCs w:val="28"/>
        </w:rPr>
        <w:t xml:space="preserve">01 tỷ </w:t>
      </w:r>
      <w:r w:rsidR="00A06636" w:rsidRPr="004A290F">
        <w:rPr>
          <w:rFonts w:eastAsia="Times New Roman"/>
          <w:bCs/>
          <w:sz w:val="28"/>
          <w:szCs w:val="28"/>
        </w:rPr>
        <w:t>đồng/giống</w:t>
      </w:r>
      <w:r w:rsidR="00D04542" w:rsidRPr="004A290F">
        <w:rPr>
          <w:rFonts w:eastAsia="Times New Roman"/>
          <w:bCs/>
          <w:sz w:val="28"/>
          <w:szCs w:val="28"/>
        </w:rPr>
        <w:t>.</w:t>
      </w:r>
    </w:p>
    <w:p w14:paraId="096D2AEC" w14:textId="6FDB093F" w:rsidR="005438CC" w:rsidRPr="004A290F" w:rsidRDefault="005438CC" w:rsidP="005438CC">
      <w:pPr>
        <w:shd w:val="clear" w:color="auto" w:fill="FFFFFF"/>
        <w:spacing w:before="120" w:after="0" w:line="240" w:lineRule="auto"/>
        <w:ind w:firstLine="720"/>
        <w:jc w:val="both"/>
        <w:rPr>
          <w:rFonts w:eastAsia="Times New Roman"/>
          <w:b/>
          <w:bCs/>
          <w:sz w:val="28"/>
          <w:szCs w:val="28"/>
        </w:rPr>
      </w:pPr>
      <w:r w:rsidRPr="004A290F">
        <w:rPr>
          <w:rFonts w:eastAsia="Times New Roman"/>
          <w:b/>
          <w:bCs/>
          <w:sz w:val="28"/>
          <w:szCs w:val="28"/>
        </w:rPr>
        <w:t xml:space="preserve">Điều </w:t>
      </w:r>
      <w:r w:rsidR="00A51290" w:rsidRPr="004A290F">
        <w:rPr>
          <w:rFonts w:eastAsia="Times New Roman"/>
          <w:b/>
          <w:bCs/>
          <w:sz w:val="28"/>
          <w:szCs w:val="28"/>
        </w:rPr>
        <w:t>4</w:t>
      </w:r>
      <w:r w:rsidRPr="004A290F">
        <w:rPr>
          <w:rFonts w:eastAsia="Times New Roman"/>
          <w:b/>
          <w:bCs/>
          <w:sz w:val="28"/>
          <w:szCs w:val="28"/>
        </w:rPr>
        <w:t>. Sử dụng kinh phí hỗ trợ</w:t>
      </w:r>
    </w:p>
    <w:p w14:paraId="471DE2F6" w14:textId="496C7717" w:rsidR="00E64914" w:rsidRPr="004A290F" w:rsidRDefault="002C4416" w:rsidP="00B72C79">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1</w:t>
      </w:r>
      <w:r w:rsidR="002355FF" w:rsidRPr="004A290F">
        <w:rPr>
          <w:rFonts w:eastAsia="Times New Roman"/>
          <w:bCs/>
          <w:sz w:val="28"/>
          <w:szCs w:val="28"/>
        </w:rPr>
        <w:t>.</w:t>
      </w:r>
      <w:r w:rsidR="00C73734" w:rsidRPr="004A290F">
        <w:rPr>
          <w:rFonts w:eastAsia="Times New Roman"/>
          <w:bCs/>
          <w:sz w:val="28"/>
          <w:szCs w:val="28"/>
        </w:rPr>
        <w:t xml:space="preserve"> </w:t>
      </w:r>
      <w:r w:rsidR="00305ABD" w:rsidRPr="004A290F">
        <w:rPr>
          <w:rFonts w:eastAsia="Times New Roman"/>
          <w:bCs/>
          <w:sz w:val="28"/>
          <w:szCs w:val="28"/>
        </w:rPr>
        <w:t>Đối với nguồn kinh phí theo quy định tại khoản 1 Điều 14 Nghị định số 112/2024/NĐ-CP:</w:t>
      </w:r>
      <w:r w:rsidR="00E64914" w:rsidRPr="004A290F">
        <w:rPr>
          <w:rFonts w:eastAsia="Times New Roman"/>
          <w:bCs/>
          <w:sz w:val="28"/>
          <w:szCs w:val="28"/>
        </w:rPr>
        <w:t xml:space="preserve"> </w:t>
      </w:r>
      <w:r w:rsidR="00E64914" w:rsidRPr="004A290F">
        <w:rPr>
          <w:sz w:val="28"/>
          <w:szCs w:val="28"/>
        </w:rPr>
        <w:t>phân bổ tối đa cho cấp tỉnh 30%, phần kinh phí còn lại quy thành 100% để phân bổ cho các địa phương tương ứng theo tỷ lệ diện tích đất trồng lúa được phê duyệt hàng năm theo khoản 2 Điều 14 Nghị định số 112/2024/NĐ-CP.</w:t>
      </w:r>
      <w:r w:rsidR="00170BEB" w:rsidRPr="004A290F">
        <w:rPr>
          <w:sz w:val="28"/>
          <w:szCs w:val="28"/>
        </w:rPr>
        <w:t xml:space="preserve"> </w:t>
      </w:r>
      <w:bookmarkStart w:id="0" w:name="_Hlk198624344"/>
      <w:r w:rsidR="00E64914" w:rsidRPr="004A290F">
        <w:rPr>
          <w:sz w:val="28"/>
          <w:szCs w:val="28"/>
        </w:rPr>
        <w:t xml:space="preserve">Trong trường hợp cần thiết, Ủy ban nhân dân </w:t>
      </w:r>
      <w:r w:rsidR="00BF3AAA" w:rsidRPr="004A290F">
        <w:rPr>
          <w:sz w:val="28"/>
          <w:szCs w:val="28"/>
        </w:rPr>
        <w:t>thành phố</w:t>
      </w:r>
      <w:r w:rsidR="00E64914" w:rsidRPr="004A290F">
        <w:rPr>
          <w:sz w:val="28"/>
          <w:szCs w:val="28"/>
        </w:rPr>
        <w:t xml:space="preserve"> điều chuyển kinh phí giữa các cấp ngân sách và các địa phương theo tình hình thực tế, bảo đảm sử dụng nguồn kinh phí thiết thực, hiệu quả.</w:t>
      </w:r>
    </w:p>
    <w:bookmarkEnd w:id="0"/>
    <w:p w14:paraId="7E7FE760" w14:textId="7C8ADF85" w:rsidR="00FF5CDE" w:rsidRPr="004A290F" w:rsidRDefault="002C4416" w:rsidP="00FF5CDE">
      <w:pPr>
        <w:shd w:val="clear" w:color="auto" w:fill="FFFFFF"/>
        <w:spacing w:before="120" w:after="0" w:line="240" w:lineRule="auto"/>
        <w:ind w:firstLine="720"/>
        <w:jc w:val="both"/>
        <w:rPr>
          <w:rFonts w:eastAsia="Times New Roman"/>
          <w:bCs/>
          <w:sz w:val="28"/>
          <w:szCs w:val="28"/>
        </w:rPr>
      </w:pPr>
      <w:r w:rsidRPr="004A290F">
        <w:rPr>
          <w:rFonts w:eastAsia="Times New Roman"/>
          <w:bCs/>
          <w:sz w:val="28"/>
          <w:szCs w:val="28"/>
        </w:rPr>
        <w:t>2</w:t>
      </w:r>
      <w:r w:rsidR="00FF5CDE" w:rsidRPr="004A290F">
        <w:rPr>
          <w:rFonts w:eastAsia="Times New Roman"/>
          <w:bCs/>
          <w:sz w:val="28"/>
          <w:szCs w:val="28"/>
        </w:rPr>
        <w:t xml:space="preserve">. Ủy ban nhân dân các địa phương chịu trách nhiệm quản lý, phân khai nguồn ngân </w:t>
      </w:r>
      <w:r w:rsidRPr="004A290F">
        <w:rPr>
          <w:rFonts w:eastAsia="Times New Roman"/>
          <w:bCs/>
          <w:sz w:val="28"/>
          <w:szCs w:val="28"/>
        </w:rPr>
        <w:t xml:space="preserve">sách được phân bổ theo khoản 1 </w:t>
      </w:r>
      <w:r w:rsidR="00FF5CDE" w:rsidRPr="004A290F">
        <w:rPr>
          <w:rFonts w:eastAsia="Times New Roman"/>
          <w:bCs/>
          <w:sz w:val="28"/>
          <w:szCs w:val="28"/>
        </w:rPr>
        <w:t xml:space="preserve">Điều này để thực hiện các hoạt động quy định tại </w:t>
      </w:r>
      <w:r w:rsidR="008870FE" w:rsidRPr="004A290F">
        <w:rPr>
          <w:rFonts w:eastAsia="Times New Roman"/>
          <w:bCs/>
          <w:sz w:val="28"/>
          <w:szCs w:val="28"/>
        </w:rPr>
        <w:t xml:space="preserve">Điều </w:t>
      </w:r>
      <w:bookmarkStart w:id="1" w:name="_GoBack"/>
      <w:r w:rsidR="00FD0666" w:rsidRPr="00770549">
        <w:rPr>
          <w:rFonts w:eastAsia="Times New Roman"/>
          <w:bCs/>
          <w:sz w:val="28"/>
          <w:szCs w:val="28"/>
        </w:rPr>
        <w:t>3</w:t>
      </w:r>
      <w:bookmarkEnd w:id="1"/>
      <w:r w:rsidR="008870FE" w:rsidRPr="004A290F">
        <w:rPr>
          <w:rFonts w:eastAsia="Times New Roman"/>
          <w:bCs/>
          <w:sz w:val="28"/>
          <w:szCs w:val="28"/>
        </w:rPr>
        <w:t xml:space="preserve"> Nghị quyết này</w:t>
      </w:r>
      <w:r w:rsidR="00FF5CDE" w:rsidRPr="004A290F">
        <w:rPr>
          <w:rFonts w:eastAsia="Times New Roman"/>
          <w:bCs/>
          <w:sz w:val="28"/>
          <w:szCs w:val="28"/>
        </w:rPr>
        <w:t>.</w:t>
      </w:r>
    </w:p>
    <w:p w14:paraId="6A1C902A" w14:textId="0E5552D2" w:rsidR="00784367" w:rsidRPr="004A290F" w:rsidRDefault="00EF19C2" w:rsidP="00201E4B">
      <w:pPr>
        <w:shd w:val="clear" w:color="auto" w:fill="FFFFFF"/>
        <w:spacing w:before="120" w:after="0" w:line="240" w:lineRule="auto"/>
        <w:ind w:firstLine="720"/>
        <w:jc w:val="both"/>
        <w:rPr>
          <w:rFonts w:eastAsia="Times New Roman"/>
          <w:bCs/>
          <w:sz w:val="28"/>
          <w:szCs w:val="28"/>
        </w:rPr>
      </w:pPr>
      <w:r>
        <w:rPr>
          <w:rFonts w:eastAsia="Times New Roman"/>
          <w:bCs/>
          <w:sz w:val="28"/>
          <w:szCs w:val="28"/>
        </w:rPr>
        <w:t>3</w:t>
      </w:r>
      <w:r w:rsidR="00784367" w:rsidRPr="004A290F">
        <w:rPr>
          <w:rFonts w:eastAsia="Times New Roman"/>
          <w:bCs/>
          <w:sz w:val="28"/>
          <w:szCs w:val="28"/>
        </w:rPr>
        <w:t xml:space="preserve">. </w:t>
      </w:r>
      <w:r w:rsidR="00483AAF" w:rsidRPr="004A290F">
        <w:rPr>
          <w:rFonts w:eastAsia="Times New Roman"/>
          <w:bCs/>
          <w:sz w:val="28"/>
          <w:szCs w:val="28"/>
        </w:rPr>
        <w:t>Sử dụng không thấp hơn 50% kinh phí</w:t>
      </w:r>
      <w:r w:rsidR="00B72C79" w:rsidRPr="004A290F">
        <w:rPr>
          <w:rFonts w:eastAsia="Times New Roman"/>
          <w:bCs/>
          <w:sz w:val="28"/>
          <w:szCs w:val="28"/>
        </w:rPr>
        <w:t xml:space="preserve"> </w:t>
      </w:r>
      <w:r w:rsidR="00483AAF" w:rsidRPr="004A290F">
        <w:rPr>
          <w:rFonts w:eastAsia="Times New Roman"/>
          <w:bCs/>
          <w:sz w:val="28"/>
          <w:szCs w:val="28"/>
        </w:rPr>
        <w:t>để hỗ trợ cho người sử dụng đất trồng lúa</w:t>
      </w:r>
      <w:r w:rsidR="00D95B37" w:rsidRPr="004A290F">
        <w:rPr>
          <w:rFonts w:eastAsia="Times New Roman"/>
          <w:bCs/>
          <w:sz w:val="28"/>
          <w:szCs w:val="28"/>
        </w:rPr>
        <w:t xml:space="preserve"> theo quy định tại </w:t>
      </w:r>
      <w:r w:rsidR="008870FE" w:rsidRPr="004A290F">
        <w:rPr>
          <w:rFonts w:eastAsia="Times New Roman"/>
          <w:bCs/>
          <w:sz w:val="28"/>
          <w:szCs w:val="28"/>
        </w:rPr>
        <w:t xml:space="preserve">khoản 1 Điều </w:t>
      </w:r>
      <w:r w:rsidRPr="00770549">
        <w:rPr>
          <w:rFonts w:eastAsia="Times New Roman"/>
          <w:bCs/>
          <w:sz w:val="28"/>
          <w:szCs w:val="28"/>
        </w:rPr>
        <w:t>3</w:t>
      </w:r>
      <w:r w:rsidR="008870FE" w:rsidRPr="00770549">
        <w:rPr>
          <w:rFonts w:eastAsia="Times New Roman"/>
          <w:bCs/>
          <w:sz w:val="28"/>
          <w:szCs w:val="28"/>
        </w:rPr>
        <w:t xml:space="preserve"> </w:t>
      </w:r>
      <w:r w:rsidR="008870FE" w:rsidRPr="004A290F">
        <w:rPr>
          <w:rFonts w:eastAsia="Times New Roman"/>
          <w:bCs/>
          <w:sz w:val="28"/>
          <w:szCs w:val="28"/>
        </w:rPr>
        <w:t>Nghị quyết này.</w:t>
      </w:r>
    </w:p>
    <w:p w14:paraId="4E15696D" w14:textId="3E64CB8C" w:rsidR="0031275B" w:rsidRPr="004A290F" w:rsidRDefault="00EF19C2" w:rsidP="00201E4B">
      <w:pPr>
        <w:shd w:val="clear" w:color="auto" w:fill="FFFFFF"/>
        <w:spacing w:before="120" w:after="0" w:line="240" w:lineRule="auto"/>
        <w:ind w:firstLine="720"/>
        <w:jc w:val="both"/>
        <w:rPr>
          <w:rFonts w:eastAsia="Times New Roman"/>
          <w:bCs/>
          <w:sz w:val="28"/>
          <w:szCs w:val="28"/>
        </w:rPr>
      </w:pPr>
      <w:r>
        <w:rPr>
          <w:rFonts w:eastAsia="Times New Roman"/>
          <w:bCs/>
          <w:sz w:val="28"/>
          <w:szCs w:val="28"/>
        </w:rPr>
        <w:t>4</w:t>
      </w:r>
      <w:r w:rsidR="00A81034" w:rsidRPr="004A290F">
        <w:rPr>
          <w:rFonts w:eastAsia="Times New Roman"/>
          <w:bCs/>
          <w:sz w:val="28"/>
          <w:szCs w:val="28"/>
        </w:rPr>
        <w:t xml:space="preserve">. </w:t>
      </w:r>
      <w:r w:rsidR="00483AAF" w:rsidRPr="004A290F">
        <w:rPr>
          <w:rFonts w:eastAsia="Times New Roman"/>
          <w:bCs/>
          <w:sz w:val="28"/>
          <w:szCs w:val="28"/>
        </w:rPr>
        <w:t>Kinh phí thực hiện Nghị quyết này được hạch toán, quyết toán vào nguồn kinh phí chi thường xuyên.</w:t>
      </w:r>
    </w:p>
    <w:p w14:paraId="10845028" w14:textId="77777777" w:rsidR="00A41E36" w:rsidRPr="004A290F" w:rsidRDefault="00A41E36" w:rsidP="00A41E36">
      <w:pPr>
        <w:spacing w:before="0" w:after="160" w:line="259" w:lineRule="auto"/>
        <w:rPr>
          <w:rFonts w:eastAsia="Times New Roman"/>
          <w:b/>
          <w:bCs/>
          <w:sz w:val="6"/>
          <w:szCs w:val="28"/>
        </w:rPr>
      </w:pPr>
      <w:r w:rsidRPr="004A290F">
        <w:rPr>
          <w:rFonts w:eastAsia="Times New Roman"/>
          <w:b/>
          <w:bCs/>
          <w:sz w:val="28"/>
          <w:szCs w:val="28"/>
        </w:rPr>
        <w:t xml:space="preserve">          </w:t>
      </w:r>
    </w:p>
    <w:p w14:paraId="055155B5" w14:textId="2E7D64CC" w:rsidR="00A123C6" w:rsidRPr="004A290F" w:rsidRDefault="00A41E36" w:rsidP="00A41E36">
      <w:pPr>
        <w:spacing w:before="0" w:after="160" w:line="259" w:lineRule="auto"/>
        <w:rPr>
          <w:rFonts w:eastAsia="Times New Roman"/>
          <w:b/>
          <w:bCs/>
          <w:sz w:val="28"/>
          <w:szCs w:val="28"/>
        </w:rPr>
      </w:pPr>
      <w:r w:rsidRPr="004A290F">
        <w:rPr>
          <w:rFonts w:eastAsia="Times New Roman"/>
          <w:b/>
          <w:bCs/>
          <w:sz w:val="28"/>
          <w:szCs w:val="28"/>
        </w:rPr>
        <w:t xml:space="preserve">          </w:t>
      </w:r>
      <w:r w:rsidR="005438CC" w:rsidRPr="004A290F">
        <w:rPr>
          <w:rFonts w:eastAsia="Times New Roman"/>
          <w:b/>
          <w:bCs/>
          <w:sz w:val="28"/>
          <w:szCs w:val="28"/>
        </w:rPr>
        <w:t xml:space="preserve">Điều </w:t>
      </w:r>
      <w:r w:rsidR="00A51290" w:rsidRPr="004A290F">
        <w:rPr>
          <w:rFonts w:eastAsia="Times New Roman"/>
          <w:b/>
          <w:bCs/>
          <w:sz w:val="28"/>
          <w:szCs w:val="28"/>
        </w:rPr>
        <w:t>5</w:t>
      </w:r>
      <w:r w:rsidR="005438CC" w:rsidRPr="004A290F">
        <w:rPr>
          <w:rFonts w:eastAsia="Times New Roman"/>
          <w:b/>
          <w:bCs/>
          <w:sz w:val="28"/>
          <w:szCs w:val="28"/>
        </w:rPr>
        <w:t xml:space="preserve">. </w:t>
      </w:r>
      <w:r w:rsidR="002A705C" w:rsidRPr="004A290F">
        <w:rPr>
          <w:rFonts w:eastAsia="Times New Roman"/>
          <w:b/>
          <w:bCs/>
          <w:sz w:val="28"/>
          <w:szCs w:val="28"/>
        </w:rPr>
        <w:t>Tổ chức thực hiện</w:t>
      </w:r>
    </w:p>
    <w:p w14:paraId="132CCB04" w14:textId="77777777" w:rsidR="001F3E12" w:rsidRPr="004A290F" w:rsidRDefault="001F3E12" w:rsidP="001F3E12">
      <w:pPr>
        <w:spacing w:before="120" w:after="120" w:line="240" w:lineRule="auto"/>
        <w:ind w:firstLine="720"/>
        <w:jc w:val="both"/>
        <w:rPr>
          <w:rFonts w:eastAsia="Times New Roman"/>
          <w:iCs/>
          <w:sz w:val="28"/>
          <w:szCs w:val="28"/>
        </w:rPr>
      </w:pPr>
      <w:r w:rsidRPr="004A290F">
        <w:rPr>
          <w:rFonts w:eastAsia="Times New Roman"/>
          <w:iCs/>
          <w:sz w:val="28"/>
          <w:szCs w:val="28"/>
        </w:rPr>
        <w:t>1. Giao Ủy ban nhân dân thành phố tổ chức thực hiện Nghị quyết này theo chức năng, nhiệm vụ, quyền hạn được pháp luật quy định.</w:t>
      </w:r>
    </w:p>
    <w:p w14:paraId="38751C30" w14:textId="77777777" w:rsidR="001F3E12" w:rsidRPr="004A290F" w:rsidRDefault="001F3E12" w:rsidP="001F3E12">
      <w:pPr>
        <w:spacing w:before="120" w:after="120" w:line="240" w:lineRule="auto"/>
        <w:ind w:firstLine="720"/>
        <w:jc w:val="both"/>
        <w:rPr>
          <w:rFonts w:eastAsia="Times New Roman"/>
          <w:iCs/>
          <w:sz w:val="28"/>
          <w:szCs w:val="28"/>
        </w:rPr>
      </w:pPr>
      <w:r w:rsidRPr="004A290F">
        <w:rPr>
          <w:rFonts w:eastAsia="Times New Roman"/>
          <w:iCs/>
          <w:sz w:val="28"/>
          <w:szCs w:val="28"/>
        </w:rPr>
        <w:lastRenderedPageBreak/>
        <w:t>2. Giao Thường trực Hội đồng nhân dân, các Ban Hội đồng nhân dân, Tổ đại biểu Hội đồng nhân dân và đại biểu Hội đồng nhân dân thành phố giám sát việc thực hiện Nghị quyết này.</w:t>
      </w:r>
    </w:p>
    <w:p w14:paraId="0514E7F3" w14:textId="77777777" w:rsidR="000A0FC8" w:rsidRPr="004A290F" w:rsidRDefault="00A51290" w:rsidP="000A0FC8">
      <w:pPr>
        <w:widowControl w:val="0"/>
        <w:tabs>
          <w:tab w:val="left" w:pos="360"/>
          <w:tab w:val="left" w:pos="720"/>
          <w:tab w:val="left" w:pos="1080"/>
          <w:tab w:val="left" w:pos="1440"/>
          <w:tab w:val="left" w:pos="1800"/>
          <w:tab w:val="right" w:pos="8640"/>
        </w:tabs>
        <w:spacing w:before="120" w:after="0" w:line="240" w:lineRule="auto"/>
        <w:ind w:firstLine="709"/>
        <w:rPr>
          <w:b/>
          <w:sz w:val="28"/>
          <w:szCs w:val="28"/>
        </w:rPr>
      </w:pPr>
      <w:r w:rsidRPr="004A290F">
        <w:rPr>
          <w:rFonts w:eastAsia="Times New Roman"/>
          <w:b/>
          <w:bCs/>
          <w:sz w:val="28"/>
          <w:szCs w:val="28"/>
        </w:rPr>
        <w:t xml:space="preserve">Điều 6. </w:t>
      </w:r>
      <w:r w:rsidRPr="004A290F">
        <w:rPr>
          <w:b/>
          <w:sz w:val="28"/>
          <w:szCs w:val="28"/>
        </w:rPr>
        <w:t>Hiệu lực thi hành</w:t>
      </w:r>
    </w:p>
    <w:p w14:paraId="7C97B184" w14:textId="4FBC47A2" w:rsidR="000A0FC8" w:rsidRPr="004A290F" w:rsidRDefault="000A0FC8" w:rsidP="000A0FC8">
      <w:pPr>
        <w:widowControl w:val="0"/>
        <w:tabs>
          <w:tab w:val="left" w:pos="360"/>
          <w:tab w:val="left" w:pos="720"/>
          <w:tab w:val="left" w:pos="1080"/>
          <w:tab w:val="left" w:pos="1440"/>
          <w:tab w:val="left" w:pos="1800"/>
          <w:tab w:val="right" w:pos="8640"/>
        </w:tabs>
        <w:spacing w:before="120" w:after="0" w:line="240" w:lineRule="auto"/>
        <w:ind w:firstLine="709"/>
        <w:jc w:val="both"/>
        <w:rPr>
          <w:b/>
          <w:sz w:val="28"/>
          <w:szCs w:val="28"/>
        </w:rPr>
      </w:pPr>
      <w:r w:rsidRPr="004A290F">
        <w:rPr>
          <w:bCs/>
          <w:sz w:val="28"/>
          <w:szCs w:val="28"/>
        </w:rPr>
        <w:t>1. Trong quá trình thực hiện nếu các văn bản được dẫn chiếu để áp dụng tại Nghị quyết này được sửa đổi, bổ sung, thay thế thì áp dụng theo quy định sửa đổi, bổ sung, thay thế đó.</w:t>
      </w:r>
    </w:p>
    <w:p w14:paraId="62C3C2D4" w14:textId="0B9F19D8" w:rsidR="00A51290" w:rsidRPr="004A290F" w:rsidRDefault="000A0FC8" w:rsidP="00A51290">
      <w:pPr>
        <w:spacing w:before="120" w:after="0" w:line="240" w:lineRule="auto"/>
        <w:ind w:firstLine="720"/>
        <w:jc w:val="both"/>
        <w:rPr>
          <w:rFonts w:eastAsia="Times New Roman"/>
          <w:bCs/>
          <w:sz w:val="28"/>
          <w:szCs w:val="28"/>
        </w:rPr>
      </w:pPr>
      <w:r w:rsidRPr="004A290F">
        <w:rPr>
          <w:rFonts w:eastAsia="Times New Roman"/>
          <w:bCs/>
          <w:sz w:val="28"/>
          <w:szCs w:val="28"/>
        </w:rPr>
        <w:t>2</w:t>
      </w:r>
      <w:r w:rsidR="00A51290" w:rsidRPr="004A290F">
        <w:rPr>
          <w:rFonts w:eastAsia="Times New Roman"/>
          <w:bCs/>
          <w:sz w:val="28"/>
          <w:szCs w:val="28"/>
        </w:rPr>
        <w:t>. Các Nghị quyết sau đây hết hiệu lực thi hành kể từ ngày Nghị quyết này có hiệu lực:</w:t>
      </w:r>
    </w:p>
    <w:p w14:paraId="1F451D94" w14:textId="08A02884" w:rsidR="00A51290" w:rsidRPr="004A290F" w:rsidRDefault="00A51290" w:rsidP="00A51290">
      <w:pPr>
        <w:spacing w:before="0" w:after="160" w:line="259" w:lineRule="auto"/>
        <w:ind w:firstLine="720"/>
        <w:jc w:val="both"/>
        <w:rPr>
          <w:sz w:val="28"/>
          <w:szCs w:val="28"/>
        </w:rPr>
      </w:pPr>
      <w:r w:rsidRPr="004A290F">
        <w:rPr>
          <w:sz w:val="28"/>
          <w:szCs w:val="28"/>
        </w:rPr>
        <w:t>a) Nghị quyết số 07/2025/NQ-HĐND ngày 22</w:t>
      </w:r>
      <w:r w:rsidR="0043025C" w:rsidRPr="004A290F">
        <w:rPr>
          <w:sz w:val="28"/>
          <w:szCs w:val="28"/>
        </w:rPr>
        <w:t xml:space="preserve"> tháng </w:t>
      </w:r>
      <w:r w:rsidRPr="004A290F">
        <w:rPr>
          <w:sz w:val="28"/>
          <w:szCs w:val="28"/>
        </w:rPr>
        <w:t>5</w:t>
      </w:r>
      <w:r w:rsidR="0043025C" w:rsidRPr="004A290F">
        <w:rPr>
          <w:sz w:val="28"/>
          <w:szCs w:val="28"/>
        </w:rPr>
        <w:t xml:space="preserve"> năm </w:t>
      </w:r>
      <w:r w:rsidRPr="004A290F">
        <w:rPr>
          <w:sz w:val="28"/>
          <w:szCs w:val="28"/>
        </w:rPr>
        <w:t xml:space="preserve">2025 của Hội đồng nhân dân tỉnh Hậu Giang về </w:t>
      </w:r>
      <w:r w:rsidR="0043025C" w:rsidRPr="004A290F">
        <w:rPr>
          <w:sz w:val="28"/>
          <w:szCs w:val="28"/>
        </w:rPr>
        <w:t>q</w:t>
      </w:r>
      <w:r w:rsidRPr="004A290F">
        <w:rPr>
          <w:sz w:val="28"/>
          <w:szCs w:val="28"/>
        </w:rPr>
        <w:t>uy định nguyên tắc, phạm vi, định mức hỗ trợ và sử dụng kinh phí hỗ trợ bảo vệ đất trồng lúa trên địa bàn tỉnh Hậu Giang.</w:t>
      </w:r>
    </w:p>
    <w:p w14:paraId="29A1A3E5" w14:textId="34289D90" w:rsidR="00A51290" w:rsidRPr="004A290F" w:rsidRDefault="00A51290" w:rsidP="00A51290">
      <w:pPr>
        <w:spacing w:before="0" w:after="160" w:line="259" w:lineRule="auto"/>
        <w:ind w:firstLine="720"/>
        <w:jc w:val="both"/>
        <w:rPr>
          <w:rFonts w:eastAsia="Times New Roman"/>
          <w:b/>
          <w:bCs/>
          <w:sz w:val="28"/>
          <w:szCs w:val="28"/>
        </w:rPr>
      </w:pPr>
      <w:r w:rsidRPr="004A290F">
        <w:rPr>
          <w:sz w:val="28"/>
          <w:szCs w:val="28"/>
        </w:rPr>
        <w:t>b) Nghị quyết số 04/2</w:t>
      </w:r>
      <w:r w:rsidR="0043025C" w:rsidRPr="004A290F">
        <w:rPr>
          <w:sz w:val="28"/>
          <w:szCs w:val="28"/>
        </w:rPr>
        <w:t>0</w:t>
      </w:r>
      <w:r w:rsidRPr="004A290F">
        <w:rPr>
          <w:sz w:val="28"/>
          <w:szCs w:val="28"/>
        </w:rPr>
        <w:t>25/NQ-HĐND ngày 31</w:t>
      </w:r>
      <w:r w:rsidR="0043025C" w:rsidRPr="004A290F">
        <w:rPr>
          <w:sz w:val="28"/>
          <w:szCs w:val="28"/>
        </w:rPr>
        <w:t xml:space="preserve"> tháng </w:t>
      </w:r>
      <w:r w:rsidRPr="004A290F">
        <w:rPr>
          <w:sz w:val="28"/>
          <w:szCs w:val="28"/>
        </w:rPr>
        <w:t>3</w:t>
      </w:r>
      <w:r w:rsidR="0043025C" w:rsidRPr="004A290F">
        <w:rPr>
          <w:sz w:val="28"/>
          <w:szCs w:val="28"/>
        </w:rPr>
        <w:t xml:space="preserve"> năm </w:t>
      </w:r>
      <w:r w:rsidRPr="004A290F">
        <w:rPr>
          <w:sz w:val="28"/>
          <w:szCs w:val="28"/>
        </w:rPr>
        <w:t xml:space="preserve">2025 của Hội đồng nhân dân tỉnh Sóc Trăng về </w:t>
      </w:r>
      <w:r w:rsidR="0043025C" w:rsidRPr="004A290F">
        <w:rPr>
          <w:sz w:val="28"/>
          <w:szCs w:val="28"/>
        </w:rPr>
        <w:t>q</w:t>
      </w:r>
      <w:r w:rsidRPr="004A290F">
        <w:rPr>
          <w:sz w:val="28"/>
          <w:szCs w:val="28"/>
        </w:rPr>
        <w:t>uy định nguyên tắc, phạm vi, định mức hỗ trợ và việc sử dụng kinh phí hỗ trợ cho các hoạt động quy định tại khoản 2 Điều 15 Nghị định số 112/2024/NĐ-CP ngày 11 tháng 9 năm 2024 của Chính phủ quy định chi tiết về đất trồng lúa trên địa bàn tỉnh Sóc Trăng.</w:t>
      </w:r>
    </w:p>
    <w:p w14:paraId="082442CE" w14:textId="1FAC8702" w:rsidR="00A51290" w:rsidRPr="004A290F" w:rsidRDefault="000A0FC8" w:rsidP="00A51290">
      <w:pPr>
        <w:spacing w:before="120" w:after="0" w:line="240" w:lineRule="auto"/>
        <w:ind w:firstLine="720"/>
        <w:jc w:val="both"/>
        <w:rPr>
          <w:rFonts w:eastAsia="Times New Roman"/>
          <w:bCs/>
          <w:sz w:val="28"/>
          <w:szCs w:val="28"/>
        </w:rPr>
      </w:pPr>
      <w:r w:rsidRPr="004A290F">
        <w:rPr>
          <w:rFonts w:eastAsia="Times New Roman"/>
          <w:bCs/>
          <w:sz w:val="28"/>
          <w:szCs w:val="28"/>
        </w:rPr>
        <w:t>3</w:t>
      </w:r>
      <w:r w:rsidR="00A51290" w:rsidRPr="004A290F">
        <w:rPr>
          <w:rFonts w:eastAsia="Times New Roman"/>
          <w:bCs/>
          <w:sz w:val="28"/>
          <w:szCs w:val="28"/>
        </w:rPr>
        <w:t xml:space="preserve">. Nghị quyết này đã được Hội đồng nhân dân thành phố Cần Thơ Khóa X kỳ họp thứ hai thông qua </w:t>
      </w:r>
      <w:r w:rsidR="001F3E12" w:rsidRPr="004A290F">
        <w:rPr>
          <w:rFonts w:eastAsia="Times New Roman"/>
          <w:bCs/>
          <w:sz w:val="28"/>
          <w:szCs w:val="28"/>
        </w:rPr>
        <w:t xml:space="preserve">và có hiệu lực từ </w:t>
      </w:r>
      <w:r w:rsidR="00A51290" w:rsidRPr="004A290F">
        <w:rPr>
          <w:rFonts w:eastAsia="Times New Roman"/>
          <w:bCs/>
          <w:sz w:val="28"/>
          <w:szCs w:val="28"/>
        </w:rPr>
        <w:t>ngày…….tháng……năm 2025./.</w:t>
      </w:r>
    </w:p>
    <w:p w14:paraId="72239108" w14:textId="77777777" w:rsidR="00A51290" w:rsidRPr="004A290F" w:rsidRDefault="00A51290" w:rsidP="00A51290">
      <w:pPr>
        <w:spacing w:before="120" w:after="0" w:line="240" w:lineRule="auto"/>
        <w:ind w:firstLine="720"/>
        <w:jc w:val="both"/>
        <w:rPr>
          <w:rFonts w:eastAsia="Times New Roman"/>
          <w:bCs/>
          <w:sz w:val="28"/>
          <w:szCs w:val="28"/>
        </w:rPr>
      </w:pPr>
    </w:p>
    <w:tbl>
      <w:tblPr>
        <w:tblW w:w="5000" w:type="pct"/>
        <w:shd w:val="clear" w:color="auto" w:fill="FFFFFF"/>
        <w:tblCellMar>
          <w:left w:w="0" w:type="dxa"/>
          <w:right w:w="0" w:type="dxa"/>
        </w:tblCellMar>
        <w:tblLook w:val="04A0" w:firstRow="1" w:lastRow="0" w:firstColumn="1" w:lastColumn="0" w:noHBand="0" w:noVBand="1"/>
      </w:tblPr>
      <w:tblGrid>
        <w:gridCol w:w="4620"/>
        <w:gridCol w:w="4452"/>
      </w:tblGrid>
      <w:tr w:rsidR="004A290F" w:rsidRPr="004A290F" w14:paraId="4B8E526A" w14:textId="77777777" w:rsidTr="00875E75">
        <w:tc>
          <w:tcPr>
            <w:tcW w:w="4620" w:type="dxa"/>
            <w:tcBorders>
              <w:top w:val="nil"/>
              <w:left w:val="nil"/>
              <w:bottom w:val="nil"/>
              <w:right w:val="nil"/>
            </w:tcBorders>
            <w:shd w:val="clear" w:color="auto" w:fill="FFFFFF"/>
            <w:tcMar>
              <w:top w:w="0" w:type="dxa"/>
              <w:left w:w="108" w:type="dxa"/>
              <w:bottom w:w="0" w:type="dxa"/>
              <w:right w:w="108" w:type="dxa"/>
            </w:tcMar>
            <w:hideMark/>
          </w:tcPr>
          <w:p w14:paraId="597FC296" w14:textId="77777777" w:rsidR="00A51290" w:rsidRPr="004A290F" w:rsidRDefault="00A51290" w:rsidP="00875E75">
            <w:pPr>
              <w:spacing w:before="0" w:after="0" w:line="240" w:lineRule="auto"/>
              <w:rPr>
                <w:rFonts w:eastAsia="Times New Roman"/>
                <w:sz w:val="22"/>
              </w:rPr>
            </w:pPr>
            <w:r w:rsidRPr="004A290F">
              <w:rPr>
                <w:rFonts w:eastAsia="Times New Roman"/>
                <w:szCs w:val="26"/>
              </w:rPr>
              <w:t> </w:t>
            </w:r>
            <w:r w:rsidRPr="004A290F">
              <w:rPr>
                <w:rFonts w:eastAsia="Times New Roman"/>
                <w:b/>
                <w:bCs/>
                <w:i/>
                <w:iCs/>
                <w:sz w:val="24"/>
                <w:szCs w:val="24"/>
              </w:rPr>
              <w:t>Nơi nhận:</w:t>
            </w:r>
            <w:r w:rsidRPr="004A290F">
              <w:rPr>
                <w:rFonts w:eastAsia="Times New Roman"/>
                <w:sz w:val="28"/>
                <w:szCs w:val="28"/>
              </w:rPr>
              <w:br/>
            </w:r>
            <w:r w:rsidRPr="004A290F">
              <w:rPr>
                <w:rFonts w:eastAsia="Times New Roman"/>
                <w:sz w:val="22"/>
              </w:rPr>
              <w:t>- Ủy ban Thường vụ Quốc hội;</w:t>
            </w:r>
          </w:p>
          <w:p w14:paraId="1558D6E0" w14:textId="77777777" w:rsidR="00A51290" w:rsidRPr="004A290F" w:rsidRDefault="00A51290" w:rsidP="00875E75">
            <w:pPr>
              <w:spacing w:before="0" w:after="0" w:line="240" w:lineRule="auto"/>
              <w:rPr>
                <w:rFonts w:eastAsia="Times New Roman"/>
                <w:sz w:val="22"/>
              </w:rPr>
            </w:pPr>
            <w:r w:rsidRPr="004A290F">
              <w:rPr>
                <w:rFonts w:eastAsia="Times New Roman"/>
                <w:sz w:val="22"/>
              </w:rPr>
              <w:t>- Chính phủ;</w:t>
            </w:r>
          </w:p>
          <w:p w14:paraId="0C3815D0" w14:textId="77777777" w:rsidR="00A51290" w:rsidRPr="004A290F" w:rsidRDefault="00A51290" w:rsidP="00875E75">
            <w:pPr>
              <w:spacing w:before="0" w:after="0" w:line="240" w:lineRule="auto"/>
              <w:rPr>
                <w:rFonts w:eastAsia="Times New Roman"/>
                <w:sz w:val="22"/>
              </w:rPr>
            </w:pPr>
            <w:r w:rsidRPr="004A290F">
              <w:rPr>
                <w:rFonts w:eastAsia="Times New Roman"/>
                <w:sz w:val="22"/>
              </w:rPr>
              <w:t>- Bộ Nông nghiệp và Môi trường;</w:t>
            </w:r>
          </w:p>
          <w:p w14:paraId="5EA97625" w14:textId="77777777" w:rsidR="00A51290" w:rsidRPr="004A290F" w:rsidRDefault="00A51290" w:rsidP="00875E75">
            <w:pPr>
              <w:spacing w:before="0" w:after="0" w:line="240" w:lineRule="auto"/>
              <w:rPr>
                <w:rFonts w:eastAsia="Times New Roman"/>
                <w:sz w:val="22"/>
              </w:rPr>
            </w:pPr>
            <w:r w:rsidRPr="004A290F">
              <w:rPr>
                <w:rFonts w:eastAsia="Times New Roman"/>
                <w:sz w:val="22"/>
              </w:rPr>
              <w:t>- Bộ Tài chính;</w:t>
            </w:r>
          </w:p>
          <w:p w14:paraId="26266261" w14:textId="77777777" w:rsidR="00A51290" w:rsidRPr="004A290F" w:rsidRDefault="00A51290" w:rsidP="00875E75">
            <w:pPr>
              <w:spacing w:before="0" w:after="0" w:line="240" w:lineRule="auto"/>
              <w:rPr>
                <w:rFonts w:eastAsia="Times New Roman"/>
                <w:sz w:val="22"/>
              </w:rPr>
            </w:pPr>
            <w:r w:rsidRPr="004A290F">
              <w:rPr>
                <w:rFonts w:eastAsia="Times New Roman"/>
                <w:sz w:val="22"/>
              </w:rPr>
              <w:t>- Bộ Tư pháp (Cục KTVB&amp;QLXLVPHC);</w:t>
            </w:r>
          </w:p>
          <w:p w14:paraId="2998DD29" w14:textId="77777777" w:rsidR="00A51290" w:rsidRPr="004A290F" w:rsidRDefault="00A51290" w:rsidP="00875E75">
            <w:pPr>
              <w:spacing w:before="0" w:after="0" w:line="240" w:lineRule="auto"/>
              <w:rPr>
                <w:rFonts w:eastAsia="Times New Roman"/>
                <w:sz w:val="22"/>
              </w:rPr>
            </w:pPr>
            <w:r w:rsidRPr="004A290F">
              <w:rPr>
                <w:rFonts w:eastAsia="Times New Roman"/>
                <w:sz w:val="22"/>
              </w:rPr>
              <w:t>- Đoàn đại biểu Quốc hội thành phố Cần Thơ;</w:t>
            </w:r>
          </w:p>
          <w:p w14:paraId="68693107" w14:textId="77777777" w:rsidR="00A51290" w:rsidRPr="004A290F" w:rsidRDefault="00A51290" w:rsidP="00875E75">
            <w:pPr>
              <w:spacing w:before="0" w:after="0" w:line="240" w:lineRule="auto"/>
              <w:rPr>
                <w:rFonts w:eastAsia="Times New Roman"/>
                <w:sz w:val="22"/>
              </w:rPr>
            </w:pPr>
            <w:r w:rsidRPr="004A290F">
              <w:rPr>
                <w:rFonts w:eastAsia="Times New Roman"/>
                <w:sz w:val="22"/>
              </w:rPr>
              <w:t>- Thường trực Thành ủy;</w:t>
            </w:r>
          </w:p>
          <w:p w14:paraId="268AD028" w14:textId="77777777" w:rsidR="00A51290" w:rsidRPr="004A290F" w:rsidRDefault="00A51290" w:rsidP="00875E75">
            <w:pPr>
              <w:spacing w:before="0" w:after="0" w:line="240" w:lineRule="auto"/>
              <w:rPr>
                <w:rFonts w:eastAsia="Times New Roman"/>
                <w:sz w:val="22"/>
              </w:rPr>
            </w:pPr>
            <w:r w:rsidRPr="004A290F">
              <w:rPr>
                <w:rFonts w:eastAsia="Times New Roman"/>
                <w:sz w:val="22"/>
              </w:rPr>
              <w:t>- Thường trực HĐND thành phố;</w:t>
            </w:r>
          </w:p>
          <w:p w14:paraId="3660569D" w14:textId="77777777" w:rsidR="00A51290" w:rsidRPr="004A290F" w:rsidRDefault="00A51290" w:rsidP="00875E75">
            <w:pPr>
              <w:spacing w:before="0" w:after="0" w:line="240" w:lineRule="auto"/>
              <w:rPr>
                <w:rFonts w:eastAsia="Times New Roman"/>
                <w:sz w:val="22"/>
              </w:rPr>
            </w:pPr>
            <w:r w:rsidRPr="004A290F">
              <w:rPr>
                <w:rFonts w:eastAsia="Times New Roman"/>
                <w:sz w:val="22"/>
              </w:rPr>
              <w:t>- UBND thành phố;</w:t>
            </w:r>
          </w:p>
          <w:p w14:paraId="28E794D6" w14:textId="77777777" w:rsidR="00A51290" w:rsidRPr="004A290F" w:rsidRDefault="00A51290" w:rsidP="00875E75">
            <w:pPr>
              <w:spacing w:before="0" w:after="0" w:line="240" w:lineRule="auto"/>
              <w:rPr>
                <w:rFonts w:eastAsia="Times New Roman"/>
                <w:sz w:val="22"/>
              </w:rPr>
            </w:pPr>
            <w:r w:rsidRPr="004A290F">
              <w:rPr>
                <w:rFonts w:eastAsia="Times New Roman"/>
                <w:sz w:val="22"/>
              </w:rPr>
              <w:t>- UBMTTQVN thành phố;</w:t>
            </w:r>
          </w:p>
          <w:p w14:paraId="57459A60" w14:textId="77777777" w:rsidR="00A51290" w:rsidRPr="004A290F" w:rsidRDefault="00A51290" w:rsidP="00875E75">
            <w:pPr>
              <w:spacing w:before="0" w:after="0" w:line="240" w:lineRule="auto"/>
              <w:rPr>
                <w:rFonts w:eastAsia="Times New Roman"/>
                <w:sz w:val="22"/>
              </w:rPr>
            </w:pPr>
            <w:r w:rsidRPr="004A290F">
              <w:rPr>
                <w:rFonts w:eastAsia="Times New Roman"/>
                <w:sz w:val="22"/>
              </w:rPr>
              <w:t>- Đại biểu HĐND thành phố;</w:t>
            </w:r>
          </w:p>
          <w:p w14:paraId="24403D67" w14:textId="77777777" w:rsidR="00A51290" w:rsidRPr="004A290F" w:rsidRDefault="00A51290" w:rsidP="00875E75">
            <w:pPr>
              <w:spacing w:before="0" w:after="0" w:line="240" w:lineRule="auto"/>
              <w:rPr>
                <w:rFonts w:eastAsia="Times New Roman"/>
                <w:sz w:val="22"/>
              </w:rPr>
            </w:pPr>
            <w:r w:rsidRPr="004A290F">
              <w:rPr>
                <w:rFonts w:eastAsia="Times New Roman"/>
                <w:sz w:val="22"/>
              </w:rPr>
              <w:t>- Các sở, ban, ngành thành phố;</w:t>
            </w:r>
          </w:p>
          <w:p w14:paraId="4F805ACE" w14:textId="77777777" w:rsidR="00A51290" w:rsidRPr="004A290F" w:rsidRDefault="00A51290" w:rsidP="00875E75">
            <w:pPr>
              <w:spacing w:before="0" w:after="0" w:line="240" w:lineRule="auto"/>
              <w:rPr>
                <w:rFonts w:eastAsia="Times New Roman"/>
                <w:sz w:val="22"/>
              </w:rPr>
            </w:pPr>
            <w:r w:rsidRPr="004A290F">
              <w:rPr>
                <w:rFonts w:eastAsia="Times New Roman"/>
                <w:sz w:val="22"/>
              </w:rPr>
              <w:t>- Thường trực HĐND, UBND xã, phường;</w:t>
            </w:r>
          </w:p>
          <w:p w14:paraId="0A286822" w14:textId="77777777" w:rsidR="00A51290" w:rsidRPr="004A290F" w:rsidRDefault="00A51290" w:rsidP="00875E75">
            <w:pPr>
              <w:spacing w:before="0" w:after="0" w:line="240" w:lineRule="auto"/>
              <w:rPr>
                <w:rFonts w:eastAsia="Times New Roman"/>
                <w:sz w:val="22"/>
              </w:rPr>
            </w:pPr>
            <w:r w:rsidRPr="004A290F">
              <w:rPr>
                <w:rFonts w:eastAsia="Times New Roman"/>
                <w:sz w:val="22"/>
              </w:rPr>
              <w:t>- Website Chính phủ;</w:t>
            </w:r>
          </w:p>
          <w:p w14:paraId="4B2F84EB" w14:textId="77777777" w:rsidR="00A51290" w:rsidRPr="004A290F" w:rsidRDefault="00A51290" w:rsidP="00875E75">
            <w:pPr>
              <w:spacing w:before="0" w:after="0" w:line="240" w:lineRule="auto"/>
              <w:rPr>
                <w:rFonts w:eastAsia="Times New Roman"/>
                <w:sz w:val="22"/>
              </w:rPr>
            </w:pPr>
            <w:r w:rsidRPr="004A290F">
              <w:rPr>
                <w:rFonts w:eastAsia="Times New Roman"/>
                <w:sz w:val="22"/>
              </w:rPr>
              <w:t>- TT.Điều hành đô thị thông minh;</w:t>
            </w:r>
          </w:p>
          <w:p w14:paraId="790AF76C" w14:textId="77777777" w:rsidR="00A51290" w:rsidRPr="004A290F" w:rsidRDefault="00A51290" w:rsidP="00875E75">
            <w:pPr>
              <w:spacing w:before="0" w:after="0" w:line="240" w:lineRule="auto"/>
              <w:rPr>
                <w:rFonts w:eastAsia="Times New Roman"/>
                <w:sz w:val="22"/>
              </w:rPr>
            </w:pPr>
            <w:r w:rsidRPr="004A290F">
              <w:rPr>
                <w:rFonts w:eastAsia="Times New Roman"/>
                <w:sz w:val="22"/>
              </w:rPr>
              <w:t>- Trung tâm lưu trữ lịch sử;</w:t>
            </w:r>
          </w:p>
          <w:p w14:paraId="34C2D216" w14:textId="77777777" w:rsidR="00A51290" w:rsidRPr="004A290F" w:rsidRDefault="00A51290" w:rsidP="00875E75">
            <w:pPr>
              <w:spacing w:before="0" w:after="0" w:line="240" w:lineRule="auto"/>
              <w:rPr>
                <w:rFonts w:eastAsia="Times New Roman"/>
                <w:sz w:val="22"/>
              </w:rPr>
            </w:pPr>
            <w:r w:rsidRPr="004A290F">
              <w:rPr>
                <w:rFonts w:eastAsia="Times New Roman"/>
                <w:sz w:val="22"/>
              </w:rPr>
              <w:t>- Báo và Phát thanh, truyền hình Cần Thơ;</w:t>
            </w:r>
          </w:p>
          <w:p w14:paraId="3102668B" w14:textId="77777777" w:rsidR="00A51290" w:rsidRPr="004A290F" w:rsidRDefault="00A51290" w:rsidP="00875E75">
            <w:pPr>
              <w:spacing w:before="0" w:after="0" w:line="240" w:lineRule="auto"/>
              <w:rPr>
                <w:rFonts w:eastAsia="Times New Roman"/>
                <w:sz w:val="28"/>
                <w:szCs w:val="28"/>
              </w:rPr>
            </w:pPr>
            <w:r w:rsidRPr="004A290F">
              <w:rPr>
                <w:rFonts w:eastAsia="Times New Roman"/>
                <w:sz w:val="22"/>
              </w:rPr>
              <w:t>- Lưu: VT.</w:t>
            </w:r>
            <w:r w:rsidRPr="004A290F">
              <w:rPr>
                <w:rFonts w:eastAsia="Times New Roman"/>
                <w:sz w:val="22"/>
              </w:rPr>
              <w:br/>
            </w:r>
          </w:p>
        </w:tc>
        <w:tc>
          <w:tcPr>
            <w:tcW w:w="4452" w:type="dxa"/>
            <w:tcBorders>
              <w:top w:val="nil"/>
              <w:left w:val="nil"/>
              <w:bottom w:val="nil"/>
              <w:right w:val="nil"/>
            </w:tcBorders>
            <w:shd w:val="clear" w:color="auto" w:fill="FFFFFF"/>
            <w:tcMar>
              <w:top w:w="0" w:type="dxa"/>
              <w:left w:w="108" w:type="dxa"/>
              <w:bottom w:w="0" w:type="dxa"/>
              <w:right w:w="108" w:type="dxa"/>
            </w:tcMar>
            <w:hideMark/>
          </w:tcPr>
          <w:p w14:paraId="4424A016" w14:textId="77777777" w:rsidR="00A51290" w:rsidRPr="004A290F" w:rsidRDefault="00A51290" w:rsidP="00875E75">
            <w:pPr>
              <w:spacing w:before="120" w:after="0" w:line="240" w:lineRule="auto"/>
              <w:jc w:val="center"/>
              <w:rPr>
                <w:rFonts w:eastAsia="Times New Roman"/>
                <w:b/>
                <w:bCs/>
                <w:szCs w:val="26"/>
              </w:rPr>
            </w:pPr>
            <w:r w:rsidRPr="004A290F">
              <w:rPr>
                <w:rFonts w:eastAsia="Times New Roman"/>
                <w:b/>
                <w:bCs/>
                <w:szCs w:val="26"/>
              </w:rPr>
              <w:t>CHỦ TỊCH</w:t>
            </w:r>
            <w:r w:rsidRPr="004A290F">
              <w:rPr>
                <w:rFonts w:eastAsia="Times New Roman"/>
                <w:szCs w:val="26"/>
              </w:rPr>
              <w:br/>
            </w:r>
          </w:p>
          <w:p w14:paraId="4C1E51AB" w14:textId="77777777" w:rsidR="00A51290" w:rsidRPr="004A290F" w:rsidRDefault="00A51290" w:rsidP="00875E75">
            <w:pPr>
              <w:spacing w:before="120" w:after="0" w:line="240" w:lineRule="auto"/>
              <w:jc w:val="center"/>
              <w:rPr>
                <w:rFonts w:eastAsia="Times New Roman"/>
                <w:b/>
                <w:bCs/>
                <w:szCs w:val="26"/>
              </w:rPr>
            </w:pPr>
          </w:p>
          <w:p w14:paraId="422FF99E" w14:textId="77777777" w:rsidR="00A51290" w:rsidRPr="004A290F" w:rsidRDefault="00A51290" w:rsidP="00875E75">
            <w:pPr>
              <w:spacing w:before="120" w:after="0" w:line="240" w:lineRule="auto"/>
              <w:jc w:val="center"/>
              <w:rPr>
                <w:rFonts w:eastAsia="Times New Roman"/>
                <w:b/>
                <w:bCs/>
                <w:szCs w:val="26"/>
              </w:rPr>
            </w:pPr>
          </w:p>
          <w:p w14:paraId="4587FCD6" w14:textId="77777777" w:rsidR="00A51290" w:rsidRPr="004A290F" w:rsidRDefault="00A51290" w:rsidP="00875E75">
            <w:pPr>
              <w:spacing w:before="120" w:after="0" w:line="240" w:lineRule="auto"/>
              <w:jc w:val="center"/>
              <w:rPr>
                <w:rFonts w:eastAsia="Times New Roman"/>
                <w:b/>
                <w:bCs/>
                <w:szCs w:val="26"/>
              </w:rPr>
            </w:pPr>
          </w:p>
          <w:p w14:paraId="0CFB80CD" w14:textId="77777777" w:rsidR="00A51290" w:rsidRPr="004A290F" w:rsidRDefault="00A51290" w:rsidP="00875E75">
            <w:pPr>
              <w:spacing w:before="120" w:after="0" w:line="240" w:lineRule="auto"/>
              <w:jc w:val="center"/>
              <w:rPr>
                <w:rFonts w:eastAsia="Times New Roman"/>
                <w:b/>
                <w:bCs/>
                <w:szCs w:val="26"/>
              </w:rPr>
            </w:pPr>
          </w:p>
          <w:p w14:paraId="2788F0E5" w14:textId="77777777" w:rsidR="00A51290" w:rsidRPr="004A290F" w:rsidRDefault="00A51290" w:rsidP="00875E75">
            <w:pPr>
              <w:spacing w:before="120" w:after="0" w:line="240" w:lineRule="auto"/>
              <w:jc w:val="center"/>
              <w:rPr>
                <w:rFonts w:eastAsia="Times New Roman"/>
                <w:sz w:val="28"/>
                <w:szCs w:val="28"/>
              </w:rPr>
            </w:pPr>
          </w:p>
        </w:tc>
      </w:tr>
    </w:tbl>
    <w:p w14:paraId="3B892CFC" w14:textId="77777777" w:rsidR="003A1C56" w:rsidRPr="004A290F" w:rsidRDefault="003A1C56" w:rsidP="00A545F3">
      <w:pPr>
        <w:shd w:val="clear" w:color="auto" w:fill="FFFFFF"/>
        <w:tabs>
          <w:tab w:val="left" w:pos="720"/>
          <w:tab w:val="left" w:pos="1145"/>
        </w:tabs>
        <w:spacing w:before="120" w:after="0" w:line="252" w:lineRule="auto"/>
        <w:jc w:val="both"/>
        <w:rPr>
          <w:b/>
          <w:i/>
          <w:szCs w:val="26"/>
        </w:rPr>
      </w:pPr>
    </w:p>
    <w:p w14:paraId="188FA501" w14:textId="77777777" w:rsidR="00A545F3" w:rsidRPr="004A290F" w:rsidRDefault="003A1C56" w:rsidP="003A1C56">
      <w:pPr>
        <w:tabs>
          <w:tab w:val="left" w:pos="1145"/>
        </w:tabs>
        <w:rPr>
          <w:b/>
          <w:i/>
          <w:szCs w:val="26"/>
        </w:rPr>
      </w:pPr>
      <w:r w:rsidRPr="004A290F">
        <w:rPr>
          <w:szCs w:val="26"/>
        </w:rPr>
        <w:tab/>
      </w:r>
    </w:p>
    <w:sectPr w:rsidR="00A545F3" w:rsidRPr="004A290F" w:rsidSect="005629B0">
      <w:headerReference w:type="default" r:id="rId12"/>
      <w:footerReference w:type="even" r:id="rId13"/>
      <w:footerReference w:type="default" r:id="rId14"/>
      <w:headerReference w:type="first" r:id="rId15"/>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B3868" w14:textId="77777777" w:rsidR="00DC12E7" w:rsidRDefault="00DC12E7" w:rsidP="00B77A92">
      <w:pPr>
        <w:spacing w:before="0" w:after="0" w:line="240" w:lineRule="auto"/>
      </w:pPr>
      <w:r>
        <w:separator/>
      </w:r>
    </w:p>
  </w:endnote>
  <w:endnote w:type="continuationSeparator" w:id="0">
    <w:p w14:paraId="36111AE9" w14:textId="77777777" w:rsidR="00DC12E7" w:rsidRDefault="00DC12E7" w:rsidP="00B77A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EAD3B" w14:textId="77777777" w:rsidR="00D95B37" w:rsidRDefault="00D95B37" w:rsidP="005629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3F8681B" w14:textId="77777777" w:rsidR="00D95B37" w:rsidRDefault="00D95B3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C2DB2" w14:textId="77777777" w:rsidR="00D95B37" w:rsidRDefault="00D95B37" w:rsidP="005629B0">
    <w:pPr>
      <w:pStyle w:val="Footer"/>
      <w:framePr w:wrap="around" w:vAnchor="text" w:hAnchor="page" w:x="5842" w:y="57"/>
      <w:rPr>
        <w:rStyle w:val="PageNumber"/>
      </w:rPr>
    </w:pPr>
  </w:p>
  <w:p w14:paraId="15D1C282" w14:textId="77777777" w:rsidR="00D95B37" w:rsidRDefault="00D95B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8AD23" w14:textId="77777777" w:rsidR="00DC12E7" w:rsidRDefault="00DC12E7" w:rsidP="00B77A92">
      <w:pPr>
        <w:spacing w:before="0" w:after="0" w:line="240" w:lineRule="auto"/>
      </w:pPr>
      <w:r>
        <w:separator/>
      </w:r>
    </w:p>
  </w:footnote>
  <w:footnote w:type="continuationSeparator" w:id="0">
    <w:p w14:paraId="056F5776" w14:textId="77777777" w:rsidR="00DC12E7" w:rsidRDefault="00DC12E7" w:rsidP="00B77A9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838455"/>
      <w:docPartObj>
        <w:docPartGallery w:val="Page Numbers (Top of Page)"/>
        <w:docPartUnique/>
      </w:docPartObj>
    </w:sdtPr>
    <w:sdtEndPr>
      <w:rPr>
        <w:noProof/>
      </w:rPr>
    </w:sdtEndPr>
    <w:sdtContent>
      <w:p w14:paraId="54FDD4E9" w14:textId="0F224612" w:rsidR="00D95B37" w:rsidRDefault="00D95B37">
        <w:pPr>
          <w:pStyle w:val="Header"/>
          <w:jc w:val="center"/>
        </w:pPr>
        <w:r>
          <w:fldChar w:fldCharType="begin"/>
        </w:r>
        <w:r>
          <w:instrText xml:space="preserve"> PAGE   \* MERGEFORMAT </w:instrText>
        </w:r>
        <w:r>
          <w:fldChar w:fldCharType="separate"/>
        </w:r>
        <w:r w:rsidR="00770549">
          <w:rPr>
            <w:noProof/>
          </w:rPr>
          <w:t>3</w:t>
        </w:r>
        <w:r>
          <w:rPr>
            <w:noProof/>
          </w:rPr>
          <w:fldChar w:fldCharType="end"/>
        </w:r>
      </w:p>
    </w:sdtContent>
  </w:sdt>
  <w:p w14:paraId="28DDDAFE" w14:textId="77777777" w:rsidR="00D95B37" w:rsidRDefault="00D95B3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C3278" w14:textId="77777777" w:rsidR="00D95B37" w:rsidRDefault="00D95B3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C22E8"/>
    <w:multiLevelType w:val="hybridMultilevel"/>
    <w:tmpl w:val="C8223F56"/>
    <w:lvl w:ilvl="0" w:tplc="80246D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6050"/>
    <w:multiLevelType w:val="hybridMultilevel"/>
    <w:tmpl w:val="2052748E"/>
    <w:lvl w:ilvl="0" w:tplc="D93A417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8C5B25"/>
    <w:multiLevelType w:val="hybridMultilevel"/>
    <w:tmpl w:val="28D02D1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966574"/>
    <w:multiLevelType w:val="hybridMultilevel"/>
    <w:tmpl w:val="C004EB84"/>
    <w:lvl w:ilvl="0" w:tplc="869A50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992386"/>
    <w:multiLevelType w:val="hybridMultilevel"/>
    <w:tmpl w:val="ADC6FBA8"/>
    <w:lvl w:ilvl="0" w:tplc="ECF04B4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C692FDF"/>
    <w:multiLevelType w:val="hybridMultilevel"/>
    <w:tmpl w:val="AB1603A4"/>
    <w:lvl w:ilvl="0" w:tplc="1DEE7B9C">
      <w:start w:val="1"/>
      <w:numFmt w:val="decimal"/>
      <w:lvlText w:val="%1."/>
      <w:lvlJc w:val="left"/>
      <w:pPr>
        <w:ind w:left="1080" w:hanging="360"/>
      </w:pPr>
      <w:rPr>
        <w:rFonts w:eastAsia="Calibri"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5E744F0"/>
    <w:multiLevelType w:val="hybridMultilevel"/>
    <w:tmpl w:val="E8328A44"/>
    <w:lvl w:ilvl="0" w:tplc="DDD6DE4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2EAE6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148A4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FE348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743F8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F26A9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58B76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36FD8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2AED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7202B56"/>
    <w:multiLevelType w:val="hybridMultilevel"/>
    <w:tmpl w:val="7CE4CD4C"/>
    <w:lvl w:ilvl="0" w:tplc="5980DF6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5C262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78508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2E81A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0E884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F603A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10F9F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6222C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E4CC3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5DC16D2C"/>
    <w:multiLevelType w:val="hybridMultilevel"/>
    <w:tmpl w:val="79A8C116"/>
    <w:lvl w:ilvl="0" w:tplc="B0BA660C">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6BB5084"/>
    <w:multiLevelType w:val="hybridMultilevel"/>
    <w:tmpl w:val="8D0C8DFC"/>
    <w:lvl w:ilvl="0" w:tplc="25AC7F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746FED"/>
    <w:multiLevelType w:val="hybridMultilevel"/>
    <w:tmpl w:val="4E8495A0"/>
    <w:lvl w:ilvl="0" w:tplc="C4BCF530">
      <w:start w:val="1"/>
      <w:numFmt w:val="decimal"/>
      <w:lvlText w:val="%1."/>
      <w:lvlJc w:val="left"/>
      <w:pPr>
        <w:ind w:left="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EA7F1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CEAFB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EE900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89E86B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4DC864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A4E36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66323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1BA205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74857372"/>
    <w:multiLevelType w:val="hybridMultilevel"/>
    <w:tmpl w:val="6C26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F36A52"/>
    <w:multiLevelType w:val="hybridMultilevel"/>
    <w:tmpl w:val="27462CFC"/>
    <w:lvl w:ilvl="0" w:tplc="4C9EBFAA">
      <w:start w:val="1"/>
      <w:numFmt w:val="lowerLetter"/>
      <w:lvlText w:val="%1)"/>
      <w:lvlJc w:val="left"/>
      <w:pPr>
        <w:ind w:left="101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6A48A29A">
      <w:start w:val="1"/>
      <w:numFmt w:val="lowerLetter"/>
      <w:lvlText w:val="%2"/>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96EED426">
      <w:start w:val="1"/>
      <w:numFmt w:val="lowerRoman"/>
      <w:lvlText w:val="%3"/>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5BA426D6">
      <w:start w:val="1"/>
      <w:numFmt w:val="decimal"/>
      <w:lvlText w:val="%4"/>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493630B4">
      <w:start w:val="1"/>
      <w:numFmt w:val="lowerLetter"/>
      <w:lvlText w:val="%5"/>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DF1CF7E4">
      <w:start w:val="1"/>
      <w:numFmt w:val="lowerRoman"/>
      <w:lvlText w:val="%6"/>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75AA5986">
      <w:start w:val="1"/>
      <w:numFmt w:val="decimal"/>
      <w:lvlText w:val="%7"/>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E60E61A0">
      <w:start w:val="1"/>
      <w:numFmt w:val="lowerLetter"/>
      <w:lvlText w:val="%8"/>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8E444D26">
      <w:start w:val="1"/>
      <w:numFmt w:val="lowerRoman"/>
      <w:lvlText w:val="%9"/>
      <w:lvlJc w:val="left"/>
      <w:pPr>
        <w:ind w:left="68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78E95416"/>
    <w:multiLevelType w:val="hybridMultilevel"/>
    <w:tmpl w:val="33FCA664"/>
    <w:lvl w:ilvl="0" w:tplc="E252E6C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E200F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B2CDF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12DA3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AA3CB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0C168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607CA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DAAF5E">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CEB39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7B106AD7"/>
    <w:multiLevelType w:val="hybridMultilevel"/>
    <w:tmpl w:val="245A0370"/>
    <w:lvl w:ilvl="0" w:tplc="60AC1654">
      <w:start w:val="1"/>
      <w:numFmt w:val="bullet"/>
      <w:lvlText w:val="-"/>
      <w:lvlJc w:val="left"/>
      <w:pPr>
        <w:ind w:left="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9E3EA2">
      <w:start w:val="1"/>
      <w:numFmt w:val="bullet"/>
      <w:lvlText w:val="o"/>
      <w:lvlJc w:val="left"/>
      <w:pPr>
        <w:ind w:left="1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8A5662">
      <w:start w:val="1"/>
      <w:numFmt w:val="bullet"/>
      <w:lvlText w:val="▪"/>
      <w:lvlJc w:val="left"/>
      <w:pPr>
        <w:ind w:left="2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2BAE668">
      <w:start w:val="1"/>
      <w:numFmt w:val="bullet"/>
      <w:lvlText w:val="•"/>
      <w:lvlJc w:val="left"/>
      <w:pPr>
        <w:ind w:left="2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B008D2">
      <w:start w:val="1"/>
      <w:numFmt w:val="bullet"/>
      <w:lvlText w:val="o"/>
      <w:lvlJc w:val="left"/>
      <w:pPr>
        <w:ind w:left="3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C63B06">
      <w:start w:val="1"/>
      <w:numFmt w:val="bullet"/>
      <w:lvlText w:val="▪"/>
      <w:lvlJc w:val="left"/>
      <w:pPr>
        <w:ind w:left="4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E3C4E38">
      <w:start w:val="1"/>
      <w:numFmt w:val="bullet"/>
      <w:lvlText w:val="•"/>
      <w:lvlJc w:val="left"/>
      <w:pPr>
        <w:ind w:left="4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481CC8">
      <w:start w:val="1"/>
      <w:numFmt w:val="bullet"/>
      <w:lvlText w:val="o"/>
      <w:lvlJc w:val="left"/>
      <w:pPr>
        <w:ind w:left="5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08CB856">
      <w:start w:val="1"/>
      <w:numFmt w:val="bullet"/>
      <w:lvlText w:val="▪"/>
      <w:lvlJc w:val="left"/>
      <w:pPr>
        <w:ind w:left="63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CC604C2"/>
    <w:multiLevelType w:val="hybridMultilevel"/>
    <w:tmpl w:val="4980485A"/>
    <w:lvl w:ilvl="0" w:tplc="03DC6700">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BF26D8C">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3124A1A">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6B0226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5DC4A28">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092FE42">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86C00A8">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CCE38B6">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3F2469E">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3"/>
  </w:num>
  <w:num w:numId="2">
    <w:abstractNumId w:val="8"/>
  </w:num>
  <w:num w:numId="3">
    <w:abstractNumId w:val="5"/>
  </w:num>
  <w:num w:numId="4">
    <w:abstractNumId w:val="2"/>
  </w:num>
  <w:num w:numId="5">
    <w:abstractNumId w:val="10"/>
  </w:num>
  <w:num w:numId="6">
    <w:abstractNumId w:val="14"/>
  </w:num>
  <w:num w:numId="7">
    <w:abstractNumId w:val="13"/>
  </w:num>
  <w:num w:numId="8">
    <w:abstractNumId w:val="7"/>
  </w:num>
  <w:num w:numId="9">
    <w:abstractNumId w:val="6"/>
  </w:num>
  <w:num w:numId="10">
    <w:abstractNumId w:val="12"/>
  </w:num>
  <w:num w:numId="11">
    <w:abstractNumId w:val="15"/>
  </w:num>
  <w:num w:numId="12">
    <w:abstractNumId w:val="11"/>
  </w:num>
  <w:num w:numId="13">
    <w:abstractNumId w:val="1"/>
  </w:num>
  <w:num w:numId="14">
    <w:abstractNumId w:val="0"/>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454"/>
    <w:rsid w:val="0000309D"/>
    <w:rsid w:val="000113A6"/>
    <w:rsid w:val="00013D63"/>
    <w:rsid w:val="00015BD1"/>
    <w:rsid w:val="0003059F"/>
    <w:rsid w:val="00030712"/>
    <w:rsid w:val="00052D73"/>
    <w:rsid w:val="000556D4"/>
    <w:rsid w:val="000563E6"/>
    <w:rsid w:val="00056F6D"/>
    <w:rsid w:val="00066A51"/>
    <w:rsid w:val="000679B9"/>
    <w:rsid w:val="000706AD"/>
    <w:rsid w:val="00077351"/>
    <w:rsid w:val="00095F05"/>
    <w:rsid w:val="000A0FC8"/>
    <w:rsid w:val="000A21F0"/>
    <w:rsid w:val="000B6F21"/>
    <w:rsid w:val="000C0B08"/>
    <w:rsid w:val="000C1F47"/>
    <w:rsid w:val="000E52DC"/>
    <w:rsid w:val="000F12E5"/>
    <w:rsid w:val="00101454"/>
    <w:rsid w:val="001043E8"/>
    <w:rsid w:val="00110EBA"/>
    <w:rsid w:val="00123272"/>
    <w:rsid w:val="001407AE"/>
    <w:rsid w:val="00151342"/>
    <w:rsid w:val="0015554E"/>
    <w:rsid w:val="00160754"/>
    <w:rsid w:val="0016175E"/>
    <w:rsid w:val="001629F7"/>
    <w:rsid w:val="001632BA"/>
    <w:rsid w:val="00170BEB"/>
    <w:rsid w:val="00174E6A"/>
    <w:rsid w:val="00182311"/>
    <w:rsid w:val="00184445"/>
    <w:rsid w:val="001909B1"/>
    <w:rsid w:val="00190E83"/>
    <w:rsid w:val="00191DDC"/>
    <w:rsid w:val="00193766"/>
    <w:rsid w:val="00194B47"/>
    <w:rsid w:val="001955A2"/>
    <w:rsid w:val="001B12D0"/>
    <w:rsid w:val="001B3AE4"/>
    <w:rsid w:val="001B4A92"/>
    <w:rsid w:val="001B5511"/>
    <w:rsid w:val="001B7EAF"/>
    <w:rsid w:val="001C07F2"/>
    <w:rsid w:val="001C6110"/>
    <w:rsid w:val="001C63EC"/>
    <w:rsid w:val="001D21EC"/>
    <w:rsid w:val="001D7D9C"/>
    <w:rsid w:val="001D7EC5"/>
    <w:rsid w:val="001E60B8"/>
    <w:rsid w:val="001E7E43"/>
    <w:rsid w:val="001E7F73"/>
    <w:rsid w:val="001F3E12"/>
    <w:rsid w:val="00201E4B"/>
    <w:rsid w:val="00201E68"/>
    <w:rsid w:val="00204926"/>
    <w:rsid w:val="00221ABD"/>
    <w:rsid w:val="00224D32"/>
    <w:rsid w:val="00226C79"/>
    <w:rsid w:val="002355FF"/>
    <w:rsid w:val="00235AFE"/>
    <w:rsid w:val="00235B2B"/>
    <w:rsid w:val="0023630E"/>
    <w:rsid w:val="002503D0"/>
    <w:rsid w:val="00253158"/>
    <w:rsid w:val="002540DC"/>
    <w:rsid w:val="00265381"/>
    <w:rsid w:val="00274B87"/>
    <w:rsid w:val="00277A46"/>
    <w:rsid w:val="00283C31"/>
    <w:rsid w:val="00284CC6"/>
    <w:rsid w:val="00285B86"/>
    <w:rsid w:val="002879C3"/>
    <w:rsid w:val="002917B0"/>
    <w:rsid w:val="002937B9"/>
    <w:rsid w:val="002A3267"/>
    <w:rsid w:val="002A3E96"/>
    <w:rsid w:val="002A705C"/>
    <w:rsid w:val="002A70C2"/>
    <w:rsid w:val="002B0A48"/>
    <w:rsid w:val="002B1AB9"/>
    <w:rsid w:val="002C3442"/>
    <w:rsid w:val="002C4416"/>
    <w:rsid w:val="002C6578"/>
    <w:rsid w:val="002D1EC8"/>
    <w:rsid w:val="002E2583"/>
    <w:rsid w:val="002E2D13"/>
    <w:rsid w:val="002E6370"/>
    <w:rsid w:val="002F17B3"/>
    <w:rsid w:val="00301765"/>
    <w:rsid w:val="0030195B"/>
    <w:rsid w:val="003043A9"/>
    <w:rsid w:val="00305ABD"/>
    <w:rsid w:val="0031275B"/>
    <w:rsid w:val="003166DD"/>
    <w:rsid w:val="003209D6"/>
    <w:rsid w:val="00320EC6"/>
    <w:rsid w:val="00356126"/>
    <w:rsid w:val="003573F3"/>
    <w:rsid w:val="00363090"/>
    <w:rsid w:val="00367C8C"/>
    <w:rsid w:val="0037085F"/>
    <w:rsid w:val="00371CE8"/>
    <w:rsid w:val="0038129F"/>
    <w:rsid w:val="0039095E"/>
    <w:rsid w:val="003A0FD0"/>
    <w:rsid w:val="003A1C56"/>
    <w:rsid w:val="003A3382"/>
    <w:rsid w:val="003A3436"/>
    <w:rsid w:val="003A3797"/>
    <w:rsid w:val="003B374C"/>
    <w:rsid w:val="003C6056"/>
    <w:rsid w:val="003C60AB"/>
    <w:rsid w:val="003C6180"/>
    <w:rsid w:val="003D0B22"/>
    <w:rsid w:val="003D3506"/>
    <w:rsid w:val="003D5195"/>
    <w:rsid w:val="003D5A9C"/>
    <w:rsid w:val="003E3E30"/>
    <w:rsid w:val="003F2BF0"/>
    <w:rsid w:val="003F6EDC"/>
    <w:rsid w:val="003F770A"/>
    <w:rsid w:val="00400232"/>
    <w:rsid w:val="00401986"/>
    <w:rsid w:val="004023FB"/>
    <w:rsid w:val="00403F27"/>
    <w:rsid w:val="00420C62"/>
    <w:rsid w:val="00422081"/>
    <w:rsid w:val="0043025C"/>
    <w:rsid w:val="00436992"/>
    <w:rsid w:val="0045234E"/>
    <w:rsid w:val="00456EE7"/>
    <w:rsid w:val="0046066B"/>
    <w:rsid w:val="0046083A"/>
    <w:rsid w:val="00465F37"/>
    <w:rsid w:val="004713D8"/>
    <w:rsid w:val="0047435E"/>
    <w:rsid w:val="00483AAF"/>
    <w:rsid w:val="00483E5C"/>
    <w:rsid w:val="0049581D"/>
    <w:rsid w:val="00496C2C"/>
    <w:rsid w:val="004A290F"/>
    <w:rsid w:val="004A4319"/>
    <w:rsid w:val="004A5D06"/>
    <w:rsid w:val="004B3D2D"/>
    <w:rsid w:val="004C427E"/>
    <w:rsid w:val="004C4DDA"/>
    <w:rsid w:val="004C5574"/>
    <w:rsid w:val="004C67CB"/>
    <w:rsid w:val="004D09EE"/>
    <w:rsid w:val="004D52A6"/>
    <w:rsid w:val="004D6D74"/>
    <w:rsid w:val="004E0D3D"/>
    <w:rsid w:val="004E15C1"/>
    <w:rsid w:val="004E2D62"/>
    <w:rsid w:val="004E3730"/>
    <w:rsid w:val="004F4AA5"/>
    <w:rsid w:val="004F65E2"/>
    <w:rsid w:val="005057B9"/>
    <w:rsid w:val="00510602"/>
    <w:rsid w:val="00513253"/>
    <w:rsid w:val="00515083"/>
    <w:rsid w:val="00516314"/>
    <w:rsid w:val="00530242"/>
    <w:rsid w:val="00536727"/>
    <w:rsid w:val="00537594"/>
    <w:rsid w:val="005438CC"/>
    <w:rsid w:val="005456C7"/>
    <w:rsid w:val="00550FBB"/>
    <w:rsid w:val="0055172F"/>
    <w:rsid w:val="0055312D"/>
    <w:rsid w:val="00554617"/>
    <w:rsid w:val="0056257E"/>
    <w:rsid w:val="005629B0"/>
    <w:rsid w:val="00567499"/>
    <w:rsid w:val="005677A7"/>
    <w:rsid w:val="005853D5"/>
    <w:rsid w:val="005864A3"/>
    <w:rsid w:val="005A2A05"/>
    <w:rsid w:val="005A4F16"/>
    <w:rsid w:val="005A50C4"/>
    <w:rsid w:val="005B2101"/>
    <w:rsid w:val="005B2620"/>
    <w:rsid w:val="005C0839"/>
    <w:rsid w:val="005C4B52"/>
    <w:rsid w:val="005C58CC"/>
    <w:rsid w:val="005D0497"/>
    <w:rsid w:val="005E5046"/>
    <w:rsid w:val="005F2FB9"/>
    <w:rsid w:val="005F719F"/>
    <w:rsid w:val="005F784B"/>
    <w:rsid w:val="00600DA5"/>
    <w:rsid w:val="006061E0"/>
    <w:rsid w:val="006120F8"/>
    <w:rsid w:val="006156E8"/>
    <w:rsid w:val="00615958"/>
    <w:rsid w:val="00616077"/>
    <w:rsid w:val="00620C32"/>
    <w:rsid w:val="0063208C"/>
    <w:rsid w:val="00633482"/>
    <w:rsid w:val="006352C2"/>
    <w:rsid w:val="00636D6A"/>
    <w:rsid w:val="00637F86"/>
    <w:rsid w:val="00651DB0"/>
    <w:rsid w:val="0066777E"/>
    <w:rsid w:val="006875F3"/>
    <w:rsid w:val="00693D0C"/>
    <w:rsid w:val="006B1182"/>
    <w:rsid w:val="006B5C8F"/>
    <w:rsid w:val="006B6FFF"/>
    <w:rsid w:val="006B73B7"/>
    <w:rsid w:val="006B790E"/>
    <w:rsid w:val="006B7F24"/>
    <w:rsid w:val="006C28DB"/>
    <w:rsid w:val="006C2E58"/>
    <w:rsid w:val="006C54F5"/>
    <w:rsid w:val="006E4D02"/>
    <w:rsid w:val="006E65FF"/>
    <w:rsid w:val="006F11DA"/>
    <w:rsid w:val="006F432B"/>
    <w:rsid w:val="007037A4"/>
    <w:rsid w:val="0070424F"/>
    <w:rsid w:val="00713371"/>
    <w:rsid w:val="00716987"/>
    <w:rsid w:val="00722109"/>
    <w:rsid w:val="00723BB3"/>
    <w:rsid w:val="007365A0"/>
    <w:rsid w:val="00744640"/>
    <w:rsid w:val="00763274"/>
    <w:rsid w:val="00763CF4"/>
    <w:rsid w:val="00770549"/>
    <w:rsid w:val="00773444"/>
    <w:rsid w:val="007765A8"/>
    <w:rsid w:val="00776BE7"/>
    <w:rsid w:val="00783431"/>
    <w:rsid w:val="00784367"/>
    <w:rsid w:val="00786628"/>
    <w:rsid w:val="00792A25"/>
    <w:rsid w:val="007A2AD5"/>
    <w:rsid w:val="007A4AB1"/>
    <w:rsid w:val="007A4FEC"/>
    <w:rsid w:val="007B7BFA"/>
    <w:rsid w:val="007C39F3"/>
    <w:rsid w:val="007C5537"/>
    <w:rsid w:val="007C58AB"/>
    <w:rsid w:val="007C7652"/>
    <w:rsid w:val="007D1E4B"/>
    <w:rsid w:val="007D348B"/>
    <w:rsid w:val="007D4833"/>
    <w:rsid w:val="007D492C"/>
    <w:rsid w:val="007D582A"/>
    <w:rsid w:val="007E1614"/>
    <w:rsid w:val="007E4695"/>
    <w:rsid w:val="007E5BB8"/>
    <w:rsid w:val="00805FEF"/>
    <w:rsid w:val="00815986"/>
    <w:rsid w:val="00817AC9"/>
    <w:rsid w:val="00822284"/>
    <w:rsid w:val="0082703D"/>
    <w:rsid w:val="0083456C"/>
    <w:rsid w:val="0084211F"/>
    <w:rsid w:val="00845879"/>
    <w:rsid w:val="00847E2D"/>
    <w:rsid w:val="00853CBC"/>
    <w:rsid w:val="00856382"/>
    <w:rsid w:val="00862134"/>
    <w:rsid w:val="008678D4"/>
    <w:rsid w:val="00870CAC"/>
    <w:rsid w:val="00873621"/>
    <w:rsid w:val="00880CD7"/>
    <w:rsid w:val="008870FE"/>
    <w:rsid w:val="008A389F"/>
    <w:rsid w:val="008A60BB"/>
    <w:rsid w:val="008C07D2"/>
    <w:rsid w:val="008C08B2"/>
    <w:rsid w:val="008D14AE"/>
    <w:rsid w:val="008E2E52"/>
    <w:rsid w:val="008E6652"/>
    <w:rsid w:val="008E6781"/>
    <w:rsid w:val="008E78CE"/>
    <w:rsid w:val="008F4C53"/>
    <w:rsid w:val="009006AB"/>
    <w:rsid w:val="0091357D"/>
    <w:rsid w:val="00927EAF"/>
    <w:rsid w:val="009346E3"/>
    <w:rsid w:val="009354BD"/>
    <w:rsid w:val="0094316D"/>
    <w:rsid w:val="009445B1"/>
    <w:rsid w:val="00952729"/>
    <w:rsid w:val="00953D83"/>
    <w:rsid w:val="009602AA"/>
    <w:rsid w:val="00965258"/>
    <w:rsid w:val="00983FDB"/>
    <w:rsid w:val="009878FD"/>
    <w:rsid w:val="0099100A"/>
    <w:rsid w:val="009A0091"/>
    <w:rsid w:val="009A5361"/>
    <w:rsid w:val="009A72F1"/>
    <w:rsid w:val="009A7982"/>
    <w:rsid w:val="009B0558"/>
    <w:rsid w:val="009D579E"/>
    <w:rsid w:val="009D6B3C"/>
    <w:rsid w:val="009E37C7"/>
    <w:rsid w:val="00A0263D"/>
    <w:rsid w:val="00A04D4A"/>
    <w:rsid w:val="00A04FA2"/>
    <w:rsid w:val="00A06636"/>
    <w:rsid w:val="00A10AB6"/>
    <w:rsid w:val="00A123C6"/>
    <w:rsid w:val="00A137C6"/>
    <w:rsid w:val="00A14E73"/>
    <w:rsid w:val="00A15FBF"/>
    <w:rsid w:val="00A3018C"/>
    <w:rsid w:val="00A30759"/>
    <w:rsid w:val="00A31245"/>
    <w:rsid w:val="00A35399"/>
    <w:rsid w:val="00A41E36"/>
    <w:rsid w:val="00A47368"/>
    <w:rsid w:val="00A51290"/>
    <w:rsid w:val="00A545F3"/>
    <w:rsid w:val="00A678AA"/>
    <w:rsid w:val="00A70C38"/>
    <w:rsid w:val="00A73AF0"/>
    <w:rsid w:val="00A81034"/>
    <w:rsid w:val="00A8405F"/>
    <w:rsid w:val="00A87AAD"/>
    <w:rsid w:val="00A933CE"/>
    <w:rsid w:val="00A97CB8"/>
    <w:rsid w:val="00AA3993"/>
    <w:rsid w:val="00AA3B58"/>
    <w:rsid w:val="00AB4590"/>
    <w:rsid w:val="00AB734B"/>
    <w:rsid w:val="00AC52B1"/>
    <w:rsid w:val="00AD5CAB"/>
    <w:rsid w:val="00AE77DC"/>
    <w:rsid w:val="00AF521B"/>
    <w:rsid w:val="00B00A78"/>
    <w:rsid w:val="00B01D76"/>
    <w:rsid w:val="00B0235B"/>
    <w:rsid w:val="00B030FD"/>
    <w:rsid w:val="00B05643"/>
    <w:rsid w:val="00B060BF"/>
    <w:rsid w:val="00B07E30"/>
    <w:rsid w:val="00B123D3"/>
    <w:rsid w:val="00B12A80"/>
    <w:rsid w:val="00B153A1"/>
    <w:rsid w:val="00B16AE4"/>
    <w:rsid w:val="00B2667C"/>
    <w:rsid w:val="00B3353B"/>
    <w:rsid w:val="00B4530F"/>
    <w:rsid w:val="00B476F0"/>
    <w:rsid w:val="00B53F9B"/>
    <w:rsid w:val="00B55FD6"/>
    <w:rsid w:val="00B56799"/>
    <w:rsid w:val="00B60DAF"/>
    <w:rsid w:val="00B6304A"/>
    <w:rsid w:val="00B648F8"/>
    <w:rsid w:val="00B70F0A"/>
    <w:rsid w:val="00B718B2"/>
    <w:rsid w:val="00B72C79"/>
    <w:rsid w:val="00B77A92"/>
    <w:rsid w:val="00B83CB4"/>
    <w:rsid w:val="00B86E0A"/>
    <w:rsid w:val="00B90648"/>
    <w:rsid w:val="00B94E2E"/>
    <w:rsid w:val="00BA1137"/>
    <w:rsid w:val="00BC69CF"/>
    <w:rsid w:val="00BD0C99"/>
    <w:rsid w:val="00BE1052"/>
    <w:rsid w:val="00BE1BAF"/>
    <w:rsid w:val="00BE4B8F"/>
    <w:rsid w:val="00BF0355"/>
    <w:rsid w:val="00BF3AAA"/>
    <w:rsid w:val="00C01C89"/>
    <w:rsid w:val="00C11851"/>
    <w:rsid w:val="00C16DAB"/>
    <w:rsid w:val="00C219E8"/>
    <w:rsid w:val="00C30D28"/>
    <w:rsid w:val="00C36378"/>
    <w:rsid w:val="00C3799A"/>
    <w:rsid w:val="00C448C7"/>
    <w:rsid w:val="00C52EB8"/>
    <w:rsid w:val="00C54109"/>
    <w:rsid w:val="00C544C3"/>
    <w:rsid w:val="00C568EA"/>
    <w:rsid w:val="00C60CB1"/>
    <w:rsid w:val="00C70C89"/>
    <w:rsid w:val="00C70DA0"/>
    <w:rsid w:val="00C70E39"/>
    <w:rsid w:val="00C70FAE"/>
    <w:rsid w:val="00C73734"/>
    <w:rsid w:val="00C77731"/>
    <w:rsid w:val="00C77BAB"/>
    <w:rsid w:val="00C82533"/>
    <w:rsid w:val="00C82D79"/>
    <w:rsid w:val="00C927FA"/>
    <w:rsid w:val="00C93E13"/>
    <w:rsid w:val="00CA1271"/>
    <w:rsid w:val="00CA1F4C"/>
    <w:rsid w:val="00CA3699"/>
    <w:rsid w:val="00CA4679"/>
    <w:rsid w:val="00CA6E5E"/>
    <w:rsid w:val="00CB4D66"/>
    <w:rsid w:val="00CC7471"/>
    <w:rsid w:val="00CD219F"/>
    <w:rsid w:val="00CD5054"/>
    <w:rsid w:val="00CF2CA1"/>
    <w:rsid w:val="00CF601E"/>
    <w:rsid w:val="00D00209"/>
    <w:rsid w:val="00D04542"/>
    <w:rsid w:val="00D0747F"/>
    <w:rsid w:val="00D1266A"/>
    <w:rsid w:val="00D12DE9"/>
    <w:rsid w:val="00D314F8"/>
    <w:rsid w:val="00D363F7"/>
    <w:rsid w:val="00D37A24"/>
    <w:rsid w:val="00D4296F"/>
    <w:rsid w:val="00D43E80"/>
    <w:rsid w:val="00D44948"/>
    <w:rsid w:val="00D50164"/>
    <w:rsid w:val="00D53DB4"/>
    <w:rsid w:val="00D60536"/>
    <w:rsid w:val="00D62A16"/>
    <w:rsid w:val="00D90E1D"/>
    <w:rsid w:val="00D9512D"/>
    <w:rsid w:val="00D95B37"/>
    <w:rsid w:val="00D96469"/>
    <w:rsid w:val="00DB6044"/>
    <w:rsid w:val="00DC12E7"/>
    <w:rsid w:val="00DC362C"/>
    <w:rsid w:val="00DC4EA8"/>
    <w:rsid w:val="00DD5111"/>
    <w:rsid w:val="00DD7125"/>
    <w:rsid w:val="00DE087A"/>
    <w:rsid w:val="00DE2703"/>
    <w:rsid w:val="00DE6C67"/>
    <w:rsid w:val="00DF002D"/>
    <w:rsid w:val="00DF1187"/>
    <w:rsid w:val="00DF3416"/>
    <w:rsid w:val="00E04267"/>
    <w:rsid w:val="00E16A42"/>
    <w:rsid w:val="00E20FF2"/>
    <w:rsid w:val="00E21040"/>
    <w:rsid w:val="00E21F19"/>
    <w:rsid w:val="00E226EF"/>
    <w:rsid w:val="00E47772"/>
    <w:rsid w:val="00E53524"/>
    <w:rsid w:val="00E62106"/>
    <w:rsid w:val="00E64914"/>
    <w:rsid w:val="00E85088"/>
    <w:rsid w:val="00E93E49"/>
    <w:rsid w:val="00EA22C6"/>
    <w:rsid w:val="00EA2E2D"/>
    <w:rsid w:val="00EA5E4D"/>
    <w:rsid w:val="00EB2B73"/>
    <w:rsid w:val="00EC2670"/>
    <w:rsid w:val="00EC38CE"/>
    <w:rsid w:val="00ED23EB"/>
    <w:rsid w:val="00ED70E4"/>
    <w:rsid w:val="00EE0023"/>
    <w:rsid w:val="00EE50F8"/>
    <w:rsid w:val="00EF19C2"/>
    <w:rsid w:val="00EF5424"/>
    <w:rsid w:val="00EF7EDE"/>
    <w:rsid w:val="00F05482"/>
    <w:rsid w:val="00F07E71"/>
    <w:rsid w:val="00F17FB4"/>
    <w:rsid w:val="00F21EF4"/>
    <w:rsid w:val="00F35474"/>
    <w:rsid w:val="00F40BD9"/>
    <w:rsid w:val="00F41E5C"/>
    <w:rsid w:val="00F42686"/>
    <w:rsid w:val="00F53BC9"/>
    <w:rsid w:val="00F60AA5"/>
    <w:rsid w:val="00F6363B"/>
    <w:rsid w:val="00F87A07"/>
    <w:rsid w:val="00F935A5"/>
    <w:rsid w:val="00FA699C"/>
    <w:rsid w:val="00FB41C4"/>
    <w:rsid w:val="00FD0666"/>
    <w:rsid w:val="00FD13B3"/>
    <w:rsid w:val="00FD23E0"/>
    <w:rsid w:val="00FD5144"/>
    <w:rsid w:val="00FE1527"/>
    <w:rsid w:val="00FF5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7A577"/>
  <w15:chartTrackingRefBased/>
  <w15:docId w15:val="{151F16AF-C9C1-4117-9E90-5339BC823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454"/>
    <w:pPr>
      <w:spacing w:before="60" w:after="60" w:line="312" w:lineRule="auto"/>
    </w:pPr>
    <w:rPr>
      <w:rFonts w:ascii="Times New Roman" w:eastAsia="Calibri" w:hAnsi="Times New Roman" w:cs="Times New Roman"/>
      <w:sz w:val="26"/>
    </w:rPr>
  </w:style>
  <w:style w:type="paragraph" w:styleId="Heading1">
    <w:name w:val="heading 1"/>
    <w:next w:val="Normal"/>
    <w:link w:val="Heading1Char"/>
    <w:uiPriority w:val="9"/>
    <w:unhideWhenUsed/>
    <w:qFormat/>
    <w:rsid w:val="00B07E30"/>
    <w:pPr>
      <w:keepNext/>
      <w:keepLines/>
      <w:spacing w:after="22"/>
      <w:ind w:right="732"/>
      <w:jc w:val="center"/>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rsid w:val="00B07E30"/>
    <w:pPr>
      <w:keepNext/>
      <w:keepLines/>
      <w:spacing w:after="0"/>
      <w:ind w:left="10" w:hanging="10"/>
      <w:outlineLvl w:val="1"/>
    </w:pPr>
    <w:rPr>
      <w:rFonts w:ascii="Times New Roman" w:eastAsia="Times New Roman" w:hAnsi="Times New Roman" w:cs="Times New Roman"/>
      <w:b/>
      <w:color w:val="000000"/>
      <w:sz w:val="26"/>
    </w:rPr>
  </w:style>
  <w:style w:type="paragraph" w:styleId="Heading9">
    <w:name w:val="heading 9"/>
    <w:basedOn w:val="Normal"/>
    <w:next w:val="Normal"/>
    <w:link w:val="Heading9Char"/>
    <w:qFormat/>
    <w:rsid w:val="00204926"/>
    <w:pPr>
      <w:keepNext/>
      <w:tabs>
        <w:tab w:val="center" w:pos="1701"/>
        <w:tab w:val="center" w:pos="6237"/>
      </w:tabs>
      <w:spacing w:before="0" w:after="0" w:line="240" w:lineRule="auto"/>
      <w:outlineLvl w:val="8"/>
    </w:pPr>
    <w:rPr>
      <w:rFonts w:ascii="VNI-Times" w:eastAsia="Times New Roman" w:hAnsi="VNI-Times"/>
      <w:b/>
      <w:sz w:val="2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ASPR13-01 normal,Project Profile name"/>
    <w:basedOn w:val="Normal"/>
    <w:link w:val="ListParagraphChar"/>
    <w:uiPriority w:val="34"/>
    <w:qFormat/>
    <w:rsid w:val="00862134"/>
    <w:pPr>
      <w:ind w:left="720"/>
      <w:contextualSpacing/>
    </w:pPr>
  </w:style>
  <w:style w:type="character" w:customStyle="1" w:styleId="fontstyle01">
    <w:name w:val="fontstyle01"/>
    <w:basedOn w:val="DefaultParagraphFont"/>
    <w:rsid w:val="00D50164"/>
    <w:rPr>
      <w:rFonts w:ascii="Times New Roman" w:hAnsi="Times New Roman" w:cs="Times New Roman" w:hint="default"/>
      <w:b w:val="0"/>
      <w:bCs w:val="0"/>
      <w:i w:val="0"/>
      <w:iCs w:val="0"/>
      <w:color w:val="000000"/>
      <w:sz w:val="28"/>
      <w:szCs w:val="28"/>
    </w:rPr>
  </w:style>
  <w:style w:type="paragraph" w:styleId="NormalWeb">
    <w:name w:val="Normal (Web)"/>
    <w:aliases w:val="Char Char Char Char Char Char Char Char Char Char Char Char Char Char Char,Char Char Char Char Char Char Char Char Char Char Char Char,Normal (Web) Char Char Char Char Char,Normal (Web) Char Char Char Char,Обычный (веб)1, Char Char1"/>
    <w:basedOn w:val="Normal"/>
    <w:link w:val="NormalWebChar"/>
    <w:unhideWhenUsed/>
    <w:qFormat/>
    <w:rsid w:val="00BE4B8F"/>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uiPriority w:val="99"/>
    <w:unhideWhenUsed/>
    <w:rsid w:val="006B73B7"/>
    <w:pPr>
      <w:spacing w:before="0" w:after="120" w:line="240" w:lineRule="auto"/>
      <w:ind w:left="360"/>
    </w:pPr>
    <w:rPr>
      <w:rFonts w:eastAsia="Times New Roman"/>
      <w:sz w:val="24"/>
      <w:szCs w:val="24"/>
    </w:rPr>
  </w:style>
  <w:style w:type="character" w:customStyle="1" w:styleId="BodyTextIndentChar">
    <w:name w:val="Body Text Indent Char"/>
    <w:basedOn w:val="DefaultParagraphFont"/>
    <w:link w:val="BodyTextIndent"/>
    <w:uiPriority w:val="99"/>
    <w:rsid w:val="006B73B7"/>
    <w:rPr>
      <w:rFonts w:ascii="Times New Roman" w:eastAsia="Times New Roman" w:hAnsi="Times New Roman" w:cs="Times New Roman"/>
      <w:sz w:val="24"/>
      <w:szCs w:val="24"/>
    </w:rPr>
  </w:style>
  <w:style w:type="character" w:customStyle="1" w:styleId="ListParagraphChar">
    <w:name w:val="List Paragraph Char"/>
    <w:aliases w:val="EASPR13-01 normal Char,Project Profile name Char"/>
    <w:link w:val="ListParagraph"/>
    <w:uiPriority w:val="34"/>
    <w:rsid w:val="009D6B3C"/>
    <w:rPr>
      <w:rFonts w:ascii="Times New Roman" w:eastAsia="Calibri" w:hAnsi="Times New Roman" w:cs="Times New Roman"/>
      <w:sz w:val="26"/>
    </w:rPr>
  </w:style>
  <w:style w:type="paragraph" w:styleId="Header">
    <w:name w:val="header"/>
    <w:basedOn w:val="Normal"/>
    <w:link w:val="HeaderChar"/>
    <w:uiPriority w:val="99"/>
    <w:unhideWhenUsed/>
    <w:rsid w:val="00B77A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77A92"/>
    <w:rPr>
      <w:rFonts w:ascii="Times New Roman" w:eastAsia="Calibri" w:hAnsi="Times New Roman" w:cs="Times New Roman"/>
      <w:sz w:val="26"/>
    </w:rPr>
  </w:style>
  <w:style w:type="paragraph" w:styleId="Footer">
    <w:name w:val="footer"/>
    <w:basedOn w:val="Normal"/>
    <w:link w:val="FooterChar"/>
    <w:unhideWhenUsed/>
    <w:rsid w:val="00B77A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77A92"/>
    <w:rPr>
      <w:rFonts w:ascii="Times New Roman" w:eastAsia="Calibri" w:hAnsi="Times New Roman" w:cs="Times New Roman"/>
      <w:sz w:val="26"/>
    </w:rPr>
  </w:style>
  <w:style w:type="character" w:customStyle="1" w:styleId="fontstyle21">
    <w:name w:val="fontstyle21"/>
    <w:basedOn w:val="DefaultParagraphFont"/>
    <w:rsid w:val="00F21EF4"/>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F21EF4"/>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1C6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07E30"/>
    <w:rPr>
      <w:rFonts w:ascii="Times New Roman" w:eastAsia="Times New Roman" w:hAnsi="Times New Roman" w:cs="Times New Roman"/>
      <w:b/>
      <w:color w:val="000000"/>
      <w:sz w:val="28"/>
    </w:rPr>
  </w:style>
  <w:style w:type="character" w:customStyle="1" w:styleId="Heading2Char">
    <w:name w:val="Heading 2 Char"/>
    <w:basedOn w:val="DefaultParagraphFont"/>
    <w:link w:val="Heading2"/>
    <w:rsid w:val="00B07E30"/>
    <w:rPr>
      <w:rFonts w:ascii="Times New Roman" w:eastAsia="Times New Roman" w:hAnsi="Times New Roman" w:cs="Times New Roman"/>
      <w:b/>
      <w:color w:val="000000"/>
      <w:sz w:val="26"/>
    </w:rPr>
  </w:style>
  <w:style w:type="character" w:styleId="PageNumber">
    <w:name w:val="page number"/>
    <w:basedOn w:val="DefaultParagraphFont"/>
    <w:rsid w:val="00B07E30"/>
  </w:style>
  <w:style w:type="character" w:customStyle="1" w:styleId="Bodytext">
    <w:name w:val="Body text_"/>
    <w:link w:val="Bodytext1"/>
    <w:locked/>
    <w:rsid w:val="00B07E30"/>
    <w:rPr>
      <w:sz w:val="26"/>
      <w:shd w:val="clear" w:color="auto" w:fill="FFFFFF"/>
    </w:rPr>
  </w:style>
  <w:style w:type="paragraph" w:customStyle="1" w:styleId="Bodytext1">
    <w:name w:val="Body text1"/>
    <w:basedOn w:val="Normal"/>
    <w:link w:val="Bodytext"/>
    <w:rsid w:val="00B07E30"/>
    <w:pPr>
      <w:widowControl w:val="0"/>
      <w:shd w:val="clear" w:color="auto" w:fill="FFFFFF"/>
      <w:spacing w:before="660" w:after="900" w:line="240" w:lineRule="atLeast"/>
      <w:ind w:hanging="280"/>
      <w:jc w:val="center"/>
    </w:pPr>
    <w:rPr>
      <w:rFonts w:asciiTheme="minorHAnsi" w:eastAsiaTheme="minorHAnsi" w:hAnsiTheme="minorHAnsi" w:cstheme="minorBidi"/>
      <w:shd w:val="clear" w:color="auto" w:fill="FFFFFF"/>
    </w:rPr>
  </w:style>
  <w:style w:type="character" w:customStyle="1" w:styleId="NormalWebChar">
    <w:name w:val="Normal (Web) Char"/>
    <w:aliases w:val="Char Char Char Char Char Char Char Char Char Char Char Char Char Char Char Char,Char Char Char Char Char Char Char Char Char Char Char Char Char,Normal (Web) Char Char Char Char Char Char,Normal (Web) Char Char Char Char Char1"/>
    <w:link w:val="NormalWeb"/>
    <w:locked/>
    <w:rsid w:val="00B07E30"/>
    <w:rPr>
      <w:rFonts w:ascii="Times New Roman" w:eastAsia="Times New Roman" w:hAnsi="Times New Roman" w:cs="Times New Roman"/>
      <w:sz w:val="24"/>
      <w:szCs w:val="24"/>
    </w:rPr>
  </w:style>
  <w:style w:type="character" w:customStyle="1" w:styleId="Heading9Char">
    <w:name w:val="Heading 9 Char"/>
    <w:basedOn w:val="DefaultParagraphFont"/>
    <w:link w:val="Heading9"/>
    <w:rsid w:val="00204926"/>
    <w:rPr>
      <w:rFonts w:ascii="VNI-Times" w:eastAsia="Times New Roman" w:hAnsi="VNI-Times" w:cs="Times New Roman"/>
      <w:b/>
      <w:sz w:val="25"/>
      <w:szCs w:val="20"/>
    </w:rPr>
  </w:style>
  <w:style w:type="character" w:styleId="FootnoteReference">
    <w:name w:val="footnote reference"/>
    <w:uiPriority w:val="99"/>
    <w:unhideWhenUsed/>
    <w:rsid w:val="00204926"/>
    <w:rPr>
      <w:vertAlign w:val="superscript"/>
    </w:rPr>
  </w:style>
  <w:style w:type="paragraph" w:styleId="FootnoteText">
    <w:name w:val="footnote text"/>
    <w:basedOn w:val="Normal"/>
    <w:link w:val="FootnoteTextChar"/>
    <w:uiPriority w:val="99"/>
    <w:unhideWhenUsed/>
    <w:rsid w:val="00204926"/>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204926"/>
    <w:rPr>
      <w:rFonts w:ascii="Times New Roman" w:eastAsia="Times New Roman" w:hAnsi="Times New Roman" w:cs="Times New Roman"/>
      <w:sz w:val="20"/>
      <w:szCs w:val="20"/>
    </w:rPr>
  </w:style>
  <w:style w:type="character" w:styleId="Hyperlink">
    <w:name w:val="Hyperlink"/>
    <w:basedOn w:val="DefaultParagraphFont"/>
    <w:uiPriority w:val="99"/>
    <w:unhideWhenUsed/>
    <w:rsid w:val="009445B1"/>
    <w:rPr>
      <w:color w:val="0563C1" w:themeColor="hyperlink"/>
      <w:u w:val="single"/>
    </w:rPr>
  </w:style>
  <w:style w:type="paragraph" w:styleId="CommentText">
    <w:name w:val="annotation text"/>
    <w:basedOn w:val="Normal"/>
    <w:link w:val="CommentTextChar"/>
    <w:uiPriority w:val="99"/>
    <w:unhideWhenUsed/>
    <w:rsid w:val="001C6110"/>
    <w:pPr>
      <w:spacing w:line="240" w:lineRule="auto"/>
    </w:pPr>
    <w:rPr>
      <w:sz w:val="20"/>
      <w:szCs w:val="20"/>
    </w:rPr>
  </w:style>
  <w:style w:type="character" w:customStyle="1" w:styleId="CommentTextChar">
    <w:name w:val="Comment Text Char"/>
    <w:basedOn w:val="DefaultParagraphFont"/>
    <w:link w:val="CommentText"/>
    <w:uiPriority w:val="99"/>
    <w:rsid w:val="001C6110"/>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30176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1765"/>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2A3267"/>
    <w:rPr>
      <w:sz w:val="16"/>
      <w:szCs w:val="16"/>
    </w:rPr>
  </w:style>
  <w:style w:type="paragraph" w:styleId="CommentSubject">
    <w:name w:val="annotation subject"/>
    <w:basedOn w:val="CommentText"/>
    <w:next w:val="CommentText"/>
    <w:link w:val="CommentSubjectChar"/>
    <w:uiPriority w:val="99"/>
    <w:semiHidden/>
    <w:unhideWhenUsed/>
    <w:rsid w:val="002A3267"/>
    <w:rPr>
      <w:b/>
      <w:bCs/>
    </w:rPr>
  </w:style>
  <w:style w:type="character" w:customStyle="1" w:styleId="CommentSubjectChar">
    <w:name w:val="Comment Subject Char"/>
    <w:basedOn w:val="CommentTextChar"/>
    <w:link w:val="CommentSubject"/>
    <w:uiPriority w:val="99"/>
    <w:semiHidden/>
    <w:rsid w:val="002A3267"/>
    <w:rPr>
      <w:rFonts w:ascii="Times New Roman" w:eastAsia="Calibri" w:hAnsi="Times New Roman" w:cs="Times New Roman"/>
      <w:b/>
      <w:bCs/>
      <w:sz w:val="20"/>
      <w:szCs w:val="20"/>
    </w:rPr>
  </w:style>
  <w:style w:type="character" w:styleId="Emphasis">
    <w:name w:val="Emphasis"/>
    <w:uiPriority w:val="20"/>
    <w:qFormat/>
    <w:rsid w:val="004B3D2D"/>
    <w:rPr>
      <w:i/>
      <w:iCs/>
    </w:rPr>
  </w:style>
  <w:style w:type="character" w:customStyle="1" w:styleId="Bodytext3">
    <w:name w:val="Body text (3)_"/>
    <w:link w:val="Bodytext30"/>
    <w:uiPriority w:val="99"/>
    <w:rsid w:val="00201E68"/>
    <w:rPr>
      <w:b/>
      <w:bCs/>
      <w:sz w:val="26"/>
      <w:szCs w:val="26"/>
      <w:shd w:val="clear" w:color="auto" w:fill="FFFFFF"/>
    </w:rPr>
  </w:style>
  <w:style w:type="paragraph" w:customStyle="1" w:styleId="Bodytext30">
    <w:name w:val="Body text (3)"/>
    <w:basedOn w:val="Normal"/>
    <w:link w:val="Bodytext3"/>
    <w:uiPriority w:val="99"/>
    <w:rsid w:val="00201E68"/>
    <w:pPr>
      <w:widowControl w:val="0"/>
      <w:shd w:val="clear" w:color="auto" w:fill="FFFFFF"/>
      <w:spacing w:before="540" w:after="240" w:line="341" w:lineRule="exact"/>
    </w:pPr>
    <w:rPr>
      <w:rFonts w:asciiTheme="minorHAnsi" w:eastAsiaTheme="minorHAnsi" w:hAnsiTheme="minorHAnsi" w:cstheme="minorBidi"/>
      <w:b/>
      <w:b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738121">
      <w:bodyDiv w:val="1"/>
      <w:marLeft w:val="0"/>
      <w:marRight w:val="0"/>
      <w:marTop w:val="0"/>
      <w:marBottom w:val="0"/>
      <w:divBdr>
        <w:top w:val="none" w:sz="0" w:space="0" w:color="auto"/>
        <w:left w:val="none" w:sz="0" w:space="0" w:color="auto"/>
        <w:bottom w:val="none" w:sz="0" w:space="0" w:color="auto"/>
        <w:right w:val="none" w:sz="0" w:space="0" w:color="auto"/>
      </w:divBdr>
      <w:divsChild>
        <w:div w:id="559442963">
          <w:marLeft w:val="0"/>
          <w:marRight w:val="0"/>
          <w:marTop w:val="0"/>
          <w:marBottom w:val="0"/>
          <w:divBdr>
            <w:top w:val="none" w:sz="0" w:space="0" w:color="auto"/>
            <w:left w:val="none" w:sz="0" w:space="0" w:color="auto"/>
            <w:bottom w:val="none" w:sz="0" w:space="0" w:color="auto"/>
            <w:right w:val="none" w:sz="0" w:space="0" w:color="auto"/>
          </w:divBdr>
        </w:div>
        <w:div w:id="823812263">
          <w:marLeft w:val="0"/>
          <w:marRight w:val="0"/>
          <w:marTop w:val="0"/>
          <w:marBottom w:val="0"/>
          <w:divBdr>
            <w:top w:val="none" w:sz="0" w:space="0" w:color="auto"/>
            <w:left w:val="none" w:sz="0" w:space="0" w:color="auto"/>
            <w:bottom w:val="none" w:sz="0" w:space="0" w:color="auto"/>
            <w:right w:val="none" w:sz="0" w:space="0" w:color="auto"/>
          </w:divBdr>
        </w:div>
        <w:div w:id="227495290">
          <w:marLeft w:val="0"/>
          <w:marRight w:val="0"/>
          <w:marTop w:val="0"/>
          <w:marBottom w:val="0"/>
          <w:divBdr>
            <w:top w:val="none" w:sz="0" w:space="0" w:color="auto"/>
            <w:left w:val="none" w:sz="0" w:space="0" w:color="auto"/>
            <w:bottom w:val="none" w:sz="0" w:space="0" w:color="auto"/>
            <w:right w:val="none" w:sz="0" w:space="0" w:color="auto"/>
          </w:divBdr>
        </w:div>
      </w:divsChild>
    </w:div>
    <w:div w:id="174478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bpl.vn/haugiang/pages/vbpq-timkiem.aspx?type=0&amp;s=1&amp;Keyword=31/2024/QH15,&amp;SearchIn=Title,Title1&amp;IsRec=1&amp;pv=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bpl.vn/haugiang/pages/vbpq-timkiem.aspx?type=0&amp;s=1&amp;Keyword=32/2024/QH15&amp;SearchIn=Title,Title1&amp;IsRec=1&amp;pv=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vbpl.vn/haugiang/pages/vbpq-timkiem.aspx?type=0&amp;s=1&amp;Keyword=29/2023/QH15&amp;SearchIn=Title,Title1&amp;IsRec=1&amp;pv=0" TargetMode="External"/><Relationship Id="rId4" Type="http://schemas.openxmlformats.org/officeDocument/2006/relationships/settings" Target="settings.xml"/><Relationship Id="rId9" Type="http://schemas.openxmlformats.org/officeDocument/2006/relationships/hyperlink" Target="https://vbpl.vn/haugiang/pages/vbpq-timkiem.aspx?type=0&amp;s=1&amp;Keyword=27/2023/QH15,&amp;SearchIn=Title,Title1&amp;IsRec=1&amp;pv=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E3975-BC06-47D0-98FF-C532D8153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4</Pages>
  <Words>1364</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SIEL</cp:lastModifiedBy>
  <cp:revision>44</cp:revision>
  <cp:lastPrinted>2025-11-07T09:11:00Z</cp:lastPrinted>
  <dcterms:created xsi:type="dcterms:W3CDTF">2025-07-09T08:49:00Z</dcterms:created>
  <dcterms:modified xsi:type="dcterms:W3CDTF">2025-11-07T09:24:00Z</dcterms:modified>
</cp:coreProperties>
</file>